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11E" w:rsidRDefault="00AD111E">
      <w:pPr>
        <w:pStyle w:val="Heading2"/>
        <w:jc w:val="left"/>
      </w:pPr>
    </w:p>
    <w:p w:rsidR="00AD111E" w:rsidRDefault="00AD111E">
      <w:pPr>
        <w:pStyle w:val="Heading2"/>
        <w:rPr>
          <w:b w:val="0"/>
          <w:bCs/>
          <w:sz w:val="16"/>
        </w:rPr>
      </w:pPr>
    </w:p>
    <w:p w:rsidR="00AD111E" w:rsidRDefault="00AD111E" w:rsidP="00DA5F3F">
      <w:pPr>
        <w:pStyle w:val="Heading2"/>
        <w:jc w:val="left"/>
        <w:rPr>
          <w:sz w:val="20"/>
        </w:rPr>
      </w:pPr>
    </w:p>
    <w:p w:rsidR="00AD111E" w:rsidRDefault="00AD111E">
      <w:pPr>
        <w:pStyle w:val="Heading2"/>
        <w:rPr>
          <w:sz w:val="20"/>
        </w:rPr>
      </w:pPr>
      <w:r>
        <w:rPr>
          <w:sz w:val="20"/>
        </w:rPr>
        <w:t>PROFESSIONAL LIABILITY INSURANCE FOR LAW</w:t>
      </w:r>
      <w:r w:rsidR="00DA5F3F">
        <w:rPr>
          <w:sz w:val="20"/>
        </w:rPr>
        <w:t>YERS AND LAW</w:t>
      </w:r>
      <w:r>
        <w:rPr>
          <w:sz w:val="20"/>
        </w:rPr>
        <w:t xml:space="preserve"> FIRMS</w:t>
      </w:r>
    </w:p>
    <w:p w:rsidR="00AD111E" w:rsidRDefault="00AD111E">
      <w:pPr>
        <w:pStyle w:val="Heading3"/>
        <w:rPr>
          <w:sz w:val="24"/>
        </w:rPr>
      </w:pPr>
      <w:r>
        <w:rPr>
          <w:sz w:val="20"/>
        </w:rPr>
        <w:t>SECURITIES SUPPLEMENT</w:t>
      </w:r>
    </w:p>
    <w:p w:rsidR="00AD111E" w:rsidRDefault="00AD111E">
      <w:pPr>
        <w:jc w:val="center"/>
        <w:rPr>
          <w:b/>
          <w:sz w:val="12"/>
        </w:rPr>
      </w:pPr>
    </w:p>
    <w:p w:rsidR="00AD111E" w:rsidRDefault="00AD111E">
      <w:pPr>
        <w:numPr>
          <w:ilvl w:val="0"/>
          <w:numId w:val="1"/>
        </w:numPr>
        <w:jc w:val="both"/>
        <w:rPr>
          <w:sz w:val="18"/>
        </w:rPr>
      </w:pPr>
      <w:r>
        <w:rPr>
          <w:sz w:val="18"/>
        </w:rPr>
        <w:t>List the names of all lawyers engaged in securities and/or securities related practice (including tax and corporate services for such) during the past six (6) years: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990"/>
        <w:gridCol w:w="1440"/>
        <w:gridCol w:w="2430"/>
        <w:gridCol w:w="2880"/>
      </w:tblGrid>
      <w:tr w:rsidR="00AD111E">
        <w:trPr>
          <w:cantSplit/>
          <w:trHeight w:val="368"/>
        </w:trPr>
        <w:tc>
          <w:tcPr>
            <w:tcW w:w="2700" w:type="dxa"/>
            <w:vAlign w:val="center"/>
          </w:tcPr>
          <w:p w:rsidR="00AD111E" w:rsidRDefault="00AD111E">
            <w:pPr>
              <w:tabs>
                <w:tab w:val="left" w:pos="360"/>
              </w:tabs>
              <w:jc w:val="center"/>
              <w:rPr>
                <w:sz w:val="16"/>
              </w:rPr>
            </w:pPr>
            <w:r>
              <w:rPr>
                <w:sz w:val="16"/>
              </w:rPr>
              <w:t>Name</w:t>
            </w:r>
          </w:p>
        </w:tc>
        <w:tc>
          <w:tcPr>
            <w:tcW w:w="990" w:type="dxa"/>
            <w:vAlign w:val="center"/>
          </w:tcPr>
          <w:p w:rsidR="00AD111E" w:rsidRDefault="00AD111E">
            <w:pPr>
              <w:pStyle w:val="Heading4"/>
              <w:rPr>
                <w:b w:val="0"/>
                <w:sz w:val="16"/>
              </w:rPr>
            </w:pPr>
            <w:r>
              <w:rPr>
                <w:b w:val="0"/>
                <w:sz w:val="16"/>
              </w:rPr>
              <w:t>Practice Specialty</w:t>
            </w:r>
          </w:p>
        </w:tc>
        <w:tc>
          <w:tcPr>
            <w:tcW w:w="1440" w:type="dxa"/>
            <w:vAlign w:val="center"/>
          </w:tcPr>
          <w:p w:rsidR="00AD111E" w:rsidRDefault="00AD111E">
            <w:pPr>
              <w:tabs>
                <w:tab w:val="left" w:pos="360"/>
              </w:tabs>
              <w:jc w:val="center"/>
              <w:rPr>
                <w:sz w:val="16"/>
              </w:rPr>
            </w:pPr>
            <w:r>
              <w:rPr>
                <w:sz w:val="16"/>
              </w:rPr>
              <w:t>Years in this Specialty</w:t>
            </w:r>
          </w:p>
        </w:tc>
        <w:tc>
          <w:tcPr>
            <w:tcW w:w="2430" w:type="dxa"/>
            <w:vAlign w:val="center"/>
          </w:tcPr>
          <w:p w:rsidR="00AD111E" w:rsidRDefault="00AD111E">
            <w:pPr>
              <w:tabs>
                <w:tab w:val="left" w:pos="360"/>
              </w:tabs>
              <w:jc w:val="center"/>
              <w:rPr>
                <w:sz w:val="16"/>
              </w:rPr>
            </w:pPr>
            <w:r>
              <w:rPr>
                <w:sz w:val="16"/>
              </w:rPr>
              <w:t>Percentage of Time Billed for the Past Twelve (12) months</w:t>
            </w:r>
          </w:p>
        </w:tc>
        <w:tc>
          <w:tcPr>
            <w:tcW w:w="2880" w:type="dxa"/>
            <w:vAlign w:val="center"/>
          </w:tcPr>
          <w:p w:rsidR="00AD111E" w:rsidRDefault="00AD111E">
            <w:pPr>
              <w:tabs>
                <w:tab w:val="left" w:pos="360"/>
              </w:tabs>
              <w:jc w:val="center"/>
              <w:rPr>
                <w:sz w:val="16"/>
              </w:rPr>
            </w:pPr>
            <w:r>
              <w:rPr>
                <w:sz w:val="16"/>
              </w:rPr>
              <w:t>Average Annual Percentage of time for  the Past Six (6) Years</w:t>
            </w:r>
          </w:p>
        </w:tc>
      </w:tr>
      <w:tr w:rsidR="00AD111E">
        <w:trPr>
          <w:cantSplit/>
          <w:trHeight w:val="280"/>
        </w:trPr>
        <w:tc>
          <w:tcPr>
            <w:tcW w:w="2700" w:type="dxa"/>
            <w:vAlign w:val="center"/>
          </w:tcPr>
          <w:p w:rsidR="00AD111E" w:rsidRDefault="006D119A">
            <w:pPr>
              <w:tabs>
                <w:tab w:val="left" w:pos="360"/>
              </w:tabs>
              <w:jc w:val="both"/>
              <w:rPr>
                <w:sz w:val="18"/>
              </w:rPr>
            </w:pPr>
            <w:r>
              <w:rPr>
                <w:sz w:val="18"/>
              </w:rPr>
              <w:fldChar w:fldCharType="begin">
                <w:ffData>
                  <w:name w:val="Text3"/>
                  <w:enabled/>
                  <w:calcOnExit w:val="0"/>
                  <w:textInput/>
                </w:ffData>
              </w:fldChar>
            </w:r>
            <w:bookmarkStart w:id="0" w:name="Text3"/>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bookmarkEnd w:id="0"/>
          </w:p>
        </w:tc>
        <w:tc>
          <w:tcPr>
            <w:tcW w:w="990" w:type="dxa"/>
            <w:vAlign w:val="center"/>
          </w:tcPr>
          <w:p w:rsidR="00AD111E" w:rsidRDefault="006D119A">
            <w:pPr>
              <w:tabs>
                <w:tab w:val="left" w:pos="360"/>
              </w:tabs>
              <w:jc w:val="center"/>
              <w:rPr>
                <w:sz w:val="18"/>
              </w:rPr>
            </w:pPr>
            <w:r>
              <w:rPr>
                <w:sz w:val="18"/>
              </w:rPr>
              <w:fldChar w:fldCharType="begin">
                <w:ffData>
                  <w:name w:val="Text4"/>
                  <w:enabled/>
                  <w:calcOnExit w:val="0"/>
                  <w:textInput/>
                </w:ffData>
              </w:fldChar>
            </w:r>
            <w:bookmarkStart w:id="1" w:name="Text4"/>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bookmarkEnd w:id="1"/>
          </w:p>
        </w:tc>
        <w:tc>
          <w:tcPr>
            <w:tcW w:w="1440" w:type="dxa"/>
            <w:vAlign w:val="center"/>
          </w:tcPr>
          <w:p w:rsidR="00AD111E" w:rsidRDefault="006D119A">
            <w:pPr>
              <w:tabs>
                <w:tab w:val="left" w:pos="360"/>
              </w:tabs>
              <w:jc w:val="center"/>
              <w:rPr>
                <w:sz w:val="18"/>
              </w:rPr>
            </w:pPr>
            <w:r>
              <w:rPr>
                <w:sz w:val="18"/>
              </w:rPr>
              <w:fldChar w:fldCharType="begin">
                <w:ffData>
                  <w:name w:val="Text5"/>
                  <w:enabled/>
                  <w:calcOnExit w:val="0"/>
                  <w:textInput/>
                </w:ffData>
              </w:fldChar>
            </w:r>
            <w:bookmarkStart w:id="2" w:name="Text5"/>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bookmarkEnd w:id="2"/>
          </w:p>
        </w:tc>
        <w:tc>
          <w:tcPr>
            <w:tcW w:w="2430" w:type="dxa"/>
            <w:vAlign w:val="center"/>
          </w:tcPr>
          <w:p w:rsidR="00AD111E" w:rsidRDefault="006D119A">
            <w:pPr>
              <w:tabs>
                <w:tab w:val="left" w:pos="360"/>
              </w:tabs>
              <w:jc w:val="center"/>
              <w:rPr>
                <w:sz w:val="18"/>
              </w:rPr>
            </w:pPr>
            <w:r>
              <w:rPr>
                <w:sz w:val="18"/>
              </w:rPr>
              <w:fldChar w:fldCharType="begin">
                <w:ffData>
                  <w:name w:val="Text6"/>
                  <w:enabled/>
                  <w:calcOnExit w:val="0"/>
                  <w:textInput/>
                </w:ffData>
              </w:fldChar>
            </w:r>
            <w:bookmarkStart w:id="3" w:name="Text6"/>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bookmarkEnd w:id="3"/>
          </w:p>
        </w:tc>
        <w:tc>
          <w:tcPr>
            <w:tcW w:w="2880" w:type="dxa"/>
            <w:vAlign w:val="center"/>
          </w:tcPr>
          <w:p w:rsidR="00AD111E" w:rsidRDefault="006D119A">
            <w:pPr>
              <w:tabs>
                <w:tab w:val="left" w:pos="360"/>
              </w:tabs>
              <w:jc w:val="center"/>
              <w:rPr>
                <w:sz w:val="18"/>
              </w:rPr>
            </w:pPr>
            <w:r>
              <w:rPr>
                <w:sz w:val="18"/>
              </w:rPr>
              <w:fldChar w:fldCharType="begin">
                <w:ffData>
                  <w:name w:val="Text7"/>
                  <w:enabled/>
                  <w:calcOnExit w:val="0"/>
                  <w:textInput/>
                </w:ffData>
              </w:fldChar>
            </w:r>
            <w:bookmarkStart w:id="4" w:name="Text7"/>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bookmarkEnd w:id="4"/>
          </w:p>
        </w:tc>
      </w:tr>
      <w:tr w:rsidR="00AD111E">
        <w:trPr>
          <w:cantSplit/>
          <w:trHeight w:val="280"/>
        </w:trPr>
        <w:tc>
          <w:tcPr>
            <w:tcW w:w="2700" w:type="dxa"/>
            <w:vAlign w:val="center"/>
          </w:tcPr>
          <w:p w:rsidR="00AD111E" w:rsidRDefault="006D119A">
            <w:pPr>
              <w:tabs>
                <w:tab w:val="left" w:pos="360"/>
              </w:tabs>
              <w:jc w:val="both"/>
              <w:rPr>
                <w:sz w:val="18"/>
              </w:rPr>
            </w:pPr>
            <w:r>
              <w:rPr>
                <w:sz w:val="18"/>
              </w:rPr>
              <w:fldChar w:fldCharType="begin">
                <w:ffData>
                  <w:name w:val="Text8"/>
                  <w:enabled/>
                  <w:calcOnExit w:val="0"/>
                  <w:textInput/>
                </w:ffData>
              </w:fldChar>
            </w:r>
            <w:bookmarkStart w:id="5" w:name="Text8"/>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bookmarkEnd w:id="5"/>
          </w:p>
        </w:tc>
        <w:tc>
          <w:tcPr>
            <w:tcW w:w="990" w:type="dxa"/>
            <w:vAlign w:val="center"/>
          </w:tcPr>
          <w:p w:rsidR="00AD111E" w:rsidRDefault="006D119A">
            <w:pPr>
              <w:tabs>
                <w:tab w:val="left" w:pos="360"/>
              </w:tabs>
              <w:jc w:val="center"/>
              <w:rPr>
                <w:sz w:val="18"/>
              </w:rPr>
            </w:pPr>
            <w:r>
              <w:rPr>
                <w:sz w:val="18"/>
              </w:rPr>
              <w:fldChar w:fldCharType="begin">
                <w:ffData>
                  <w:name w:val="Text9"/>
                  <w:enabled/>
                  <w:calcOnExit w:val="0"/>
                  <w:textInput/>
                </w:ffData>
              </w:fldChar>
            </w:r>
            <w:bookmarkStart w:id="6" w:name="Text9"/>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bookmarkEnd w:id="6"/>
          </w:p>
        </w:tc>
        <w:tc>
          <w:tcPr>
            <w:tcW w:w="1440" w:type="dxa"/>
            <w:vAlign w:val="center"/>
          </w:tcPr>
          <w:p w:rsidR="00AD111E" w:rsidRDefault="006D119A">
            <w:pPr>
              <w:tabs>
                <w:tab w:val="left" w:pos="360"/>
              </w:tabs>
              <w:jc w:val="center"/>
              <w:rPr>
                <w:sz w:val="18"/>
              </w:rPr>
            </w:pPr>
            <w:r>
              <w:rPr>
                <w:sz w:val="18"/>
              </w:rPr>
              <w:fldChar w:fldCharType="begin">
                <w:ffData>
                  <w:name w:val="Text10"/>
                  <w:enabled/>
                  <w:calcOnExit w:val="0"/>
                  <w:textInput/>
                </w:ffData>
              </w:fldChar>
            </w:r>
            <w:bookmarkStart w:id="7" w:name="Text10"/>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bookmarkEnd w:id="7"/>
          </w:p>
        </w:tc>
        <w:tc>
          <w:tcPr>
            <w:tcW w:w="2430" w:type="dxa"/>
            <w:vAlign w:val="center"/>
          </w:tcPr>
          <w:p w:rsidR="00AD111E" w:rsidRDefault="006D119A">
            <w:pPr>
              <w:tabs>
                <w:tab w:val="left" w:pos="360"/>
              </w:tabs>
              <w:jc w:val="center"/>
              <w:rPr>
                <w:sz w:val="18"/>
              </w:rPr>
            </w:pPr>
            <w:r>
              <w:rPr>
                <w:sz w:val="18"/>
              </w:rPr>
              <w:fldChar w:fldCharType="begin">
                <w:ffData>
                  <w:name w:val="Text11"/>
                  <w:enabled/>
                  <w:calcOnExit w:val="0"/>
                  <w:textInput/>
                </w:ffData>
              </w:fldChar>
            </w:r>
            <w:bookmarkStart w:id="8" w:name="Text11"/>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bookmarkEnd w:id="8"/>
          </w:p>
        </w:tc>
        <w:tc>
          <w:tcPr>
            <w:tcW w:w="2880" w:type="dxa"/>
            <w:vAlign w:val="center"/>
          </w:tcPr>
          <w:p w:rsidR="00AD111E" w:rsidRDefault="006D119A">
            <w:pPr>
              <w:tabs>
                <w:tab w:val="left" w:pos="360"/>
              </w:tabs>
              <w:jc w:val="center"/>
              <w:rPr>
                <w:sz w:val="18"/>
              </w:rPr>
            </w:pPr>
            <w:r>
              <w:rPr>
                <w:sz w:val="18"/>
              </w:rPr>
              <w:fldChar w:fldCharType="begin">
                <w:ffData>
                  <w:name w:val="Text12"/>
                  <w:enabled/>
                  <w:calcOnExit w:val="0"/>
                  <w:textInput/>
                </w:ffData>
              </w:fldChar>
            </w:r>
            <w:bookmarkStart w:id="9" w:name="Text12"/>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bookmarkEnd w:id="9"/>
          </w:p>
        </w:tc>
      </w:tr>
      <w:tr w:rsidR="00AD111E">
        <w:trPr>
          <w:cantSplit/>
          <w:trHeight w:val="280"/>
        </w:trPr>
        <w:tc>
          <w:tcPr>
            <w:tcW w:w="2700" w:type="dxa"/>
            <w:vAlign w:val="center"/>
          </w:tcPr>
          <w:p w:rsidR="00AD111E" w:rsidRDefault="006D119A">
            <w:pPr>
              <w:tabs>
                <w:tab w:val="left" w:pos="360"/>
              </w:tabs>
              <w:jc w:val="both"/>
              <w:rPr>
                <w:sz w:val="18"/>
              </w:rPr>
            </w:pPr>
            <w:r>
              <w:rPr>
                <w:sz w:val="18"/>
              </w:rPr>
              <w:fldChar w:fldCharType="begin">
                <w:ffData>
                  <w:name w:val="Text13"/>
                  <w:enabled/>
                  <w:calcOnExit w:val="0"/>
                  <w:textInput/>
                </w:ffData>
              </w:fldChar>
            </w:r>
            <w:bookmarkStart w:id="10" w:name="Text13"/>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bookmarkEnd w:id="10"/>
          </w:p>
        </w:tc>
        <w:tc>
          <w:tcPr>
            <w:tcW w:w="990" w:type="dxa"/>
            <w:vAlign w:val="center"/>
          </w:tcPr>
          <w:p w:rsidR="00AD111E" w:rsidRDefault="006D119A">
            <w:pPr>
              <w:tabs>
                <w:tab w:val="left" w:pos="360"/>
              </w:tabs>
              <w:jc w:val="center"/>
              <w:rPr>
                <w:sz w:val="18"/>
              </w:rPr>
            </w:pPr>
            <w:r>
              <w:rPr>
                <w:sz w:val="18"/>
              </w:rPr>
              <w:fldChar w:fldCharType="begin">
                <w:ffData>
                  <w:name w:val="Text14"/>
                  <w:enabled/>
                  <w:calcOnExit w:val="0"/>
                  <w:textInput/>
                </w:ffData>
              </w:fldChar>
            </w:r>
            <w:bookmarkStart w:id="11" w:name="Text14"/>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bookmarkEnd w:id="11"/>
          </w:p>
        </w:tc>
        <w:tc>
          <w:tcPr>
            <w:tcW w:w="1440" w:type="dxa"/>
            <w:vAlign w:val="center"/>
          </w:tcPr>
          <w:p w:rsidR="00AD111E" w:rsidRDefault="006D119A">
            <w:pPr>
              <w:tabs>
                <w:tab w:val="left" w:pos="360"/>
              </w:tabs>
              <w:jc w:val="center"/>
              <w:rPr>
                <w:sz w:val="18"/>
              </w:rPr>
            </w:pPr>
            <w:r>
              <w:rPr>
                <w:sz w:val="18"/>
              </w:rPr>
              <w:fldChar w:fldCharType="begin">
                <w:ffData>
                  <w:name w:val="Text15"/>
                  <w:enabled/>
                  <w:calcOnExit w:val="0"/>
                  <w:textInput/>
                </w:ffData>
              </w:fldChar>
            </w:r>
            <w:bookmarkStart w:id="12" w:name="Text15"/>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bookmarkEnd w:id="12"/>
          </w:p>
        </w:tc>
        <w:tc>
          <w:tcPr>
            <w:tcW w:w="2430" w:type="dxa"/>
            <w:vAlign w:val="center"/>
          </w:tcPr>
          <w:p w:rsidR="00AD111E" w:rsidRDefault="006D119A">
            <w:pPr>
              <w:tabs>
                <w:tab w:val="left" w:pos="360"/>
              </w:tabs>
              <w:jc w:val="center"/>
              <w:rPr>
                <w:sz w:val="18"/>
              </w:rPr>
            </w:pPr>
            <w:r>
              <w:rPr>
                <w:sz w:val="18"/>
              </w:rPr>
              <w:fldChar w:fldCharType="begin">
                <w:ffData>
                  <w:name w:val="Text16"/>
                  <w:enabled/>
                  <w:calcOnExit w:val="0"/>
                  <w:textInput/>
                </w:ffData>
              </w:fldChar>
            </w:r>
            <w:bookmarkStart w:id="13" w:name="Text16"/>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bookmarkEnd w:id="13"/>
          </w:p>
        </w:tc>
        <w:tc>
          <w:tcPr>
            <w:tcW w:w="2880" w:type="dxa"/>
            <w:vAlign w:val="center"/>
          </w:tcPr>
          <w:p w:rsidR="00AD111E" w:rsidRDefault="006D119A">
            <w:pPr>
              <w:tabs>
                <w:tab w:val="left" w:pos="360"/>
              </w:tabs>
              <w:jc w:val="center"/>
              <w:rPr>
                <w:sz w:val="18"/>
              </w:rPr>
            </w:pPr>
            <w:r>
              <w:rPr>
                <w:sz w:val="18"/>
              </w:rPr>
              <w:fldChar w:fldCharType="begin">
                <w:ffData>
                  <w:name w:val="Text17"/>
                  <w:enabled/>
                  <w:calcOnExit w:val="0"/>
                  <w:textInput/>
                </w:ffData>
              </w:fldChar>
            </w:r>
            <w:bookmarkStart w:id="14" w:name="Text17"/>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bookmarkEnd w:id="14"/>
          </w:p>
        </w:tc>
      </w:tr>
    </w:tbl>
    <w:p w:rsidR="00AD111E" w:rsidRDefault="00AD111E">
      <w:pPr>
        <w:jc w:val="both"/>
        <w:rPr>
          <w:sz w:val="18"/>
        </w:rPr>
      </w:pPr>
    </w:p>
    <w:p w:rsidR="00AD111E" w:rsidRDefault="00AD111E">
      <w:pPr>
        <w:numPr>
          <w:ilvl w:val="0"/>
          <w:numId w:val="1"/>
        </w:numPr>
        <w:jc w:val="both"/>
        <w:rPr>
          <w:sz w:val="18"/>
        </w:rPr>
      </w:pPr>
      <w:r>
        <w:rPr>
          <w:sz w:val="18"/>
        </w:rPr>
        <w:t>Gross revenue derived from securities and /or securities related practice: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620"/>
        <w:gridCol w:w="2160"/>
        <w:gridCol w:w="2070"/>
        <w:gridCol w:w="2340"/>
      </w:tblGrid>
      <w:tr w:rsidR="00AD111E">
        <w:trPr>
          <w:cantSplit/>
          <w:trHeight w:val="530"/>
        </w:trPr>
        <w:tc>
          <w:tcPr>
            <w:tcW w:w="2250" w:type="dxa"/>
            <w:vAlign w:val="center"/>
          </w:tcPr>
          <w:p w:rsidR="00AD111E" w:rsidRDefault="00AD111E">
            <w:pPr>
              <w:jc w:val="center"/>
              <w:rPr>
                <w:sz w:val="16"/>
              </w:rPr>
            </w:pPr>
            <w:r>
              <w:rPr>
                <w:sz w:val="16"/>
              </w:rPr>
              <w:t>Type</w:t>
            </w:r>
          </w:p>
        </w:tc>
        <w:tc>
          <w:tcPr>
            <w:tcW w:w="1620" w:type="dxa"/>
            <w:vAlign w:val="center"/>
          </w:tcPr>
          <w:p w:rsidR="00AD111E" w:rsidRDefault="00AD111E">
            <w:pPr>
              <w:jc w:val="center"/>
              <w:rPr>
                <w:sz w:val="16"/>
              </w:rPr>
            </w:pPr>
            <w:r>
              <w:rPr>
                <w:sz w:val="16"/>
              </w:rPr>
              <w:t>Gross Revenue:</w:t>
            </w:r>
          </w:p>
          <w:p w:rsidR="00AD111E" w:rsidRDefault="00AD111E">
            <w:pPr>
              <w:jc w:val="center"/>
              <w:rPr>
                <w:sz w:val="16"/>
              </w:rPr>
            </w:pPr>
            <w:r>
              <w:rPr>
                <w:sz w:val="16"/>
              </w:rPr>
              <w:t>Past Twelve (12) Months</w:t>
            </w:r>
          </w:p>
        </w:tc>
        <w:tc>
          <w:tcPr>
            <w:tcW w:w="2160" w:type="dxa"/>
            <w:vAlign w:val="center"/>
          </w:tcPr>
          <w:p w:rsidR="00AD111E" w:rsidRDefault="00AD111E">
            <w:pPr>
              <w:jc w:val="center"/>
              <w:rPr>
                <w:sz w:val="16"/>
              </w:rPr>
            </w:pPr>
            <w:r>
              <w:rPr>
                <w:sz w:val="16"/>
              </w:rPr>
              <w:t>Number Transactions For the Past Twelve (12) Months</w:t>
            </w:r>
          </w:p>
        </w:tc>
        <w:tc>
          <w:tcPr>
            <w:tcW w:w="2070" w:type="dxa"/>
            <w:vAlign w:val="center"/>
          </w:tcPr>
          <w:p w:rsidR="00AD111E" w:rsidRDefault="00AD111E">
            <w:pPr>
              <w:jc w:val="center"/>
              <w:rPr>
                <w:sz w:val="16"/>
              </w:rPr>
            </w:pPr>
            <w:r>
              <w:rPr>
                <w:sz w:val="16"/>
              </w:rPr>
              <w:t>Highest Annual Revenue</w:t>
            </w:r>
          </w:p>
          <w:p w:rsidR="00AD111E" w:rsidRDefault="00AD111E">
            <w:pPr>
              <w:jc w:val="center"/>
              <w:rPr>
                <w:sz w:val="16"/>
              </w:rPr>
            </w:pPr>
            <w:r>
              <w:rPr>
                <w:sz w:val="16"/>
              </w:rPr>
              <w:t>for the Past Six (6) years</w:t>
            </w:r>
          </w:p>
        </w:tc>
        <w:tc>
          <w:tcPr>
            <w:tcW w:w="2340" w:type="dxa"/>
            <w:vAlign w:val="center"/>
          </w:tcPr>
          <w:p w:rsidR="00AD111E" w:rsidRDefault="00AD111E">
            <w:pPr>
              <w:jc w:val="center"/>
              <w:rPr>
                <w:sz w:val="16"/>
              </w:rPr>
            </w:pPr>
            <w:r>
              <w:rPr>
                <w:sz w:val="16"/>
              </w:rPr>
              <w:t>Total Number of Transactions for the Past Six (6) years</w:t>
            </w:r>
          </w:p>
        </w:tc>
      </w:tr>
      <w:tr w:rsidR="00AD111E">
        <w:trPr>
          <w:cantSplit/>
          <w:trHeight w:val="280"/>
        </w:trPr>
        <w:tc>
          <w:tcPr>
            <w:tcW w:w="2250" w:type="dxa"/>
            <w:vAlign w:val="center"/>
          </w:tcPr>
          <w:p w:rsidR="00AD111E" w:rsidRDefault="00AD111E">
            <w:pPr>
              <w:jc w:val="both"/>
              <w:rPr>
                <w:sz w:val="16"/>
              </w:rPr>
            </w:pPr>
            <w:r>
              <w:rPr>
                <w:sz w:val="16"/>
              </w:rPr>
              <w:t>Bonds</w:t>
            </w:r>
          </w:p>
        </w:tc>
        <w:tc>
          <w:tcPr>
            <w:tcW w:w="1620" w:type="dxa"/>
            <w:vAlign w:val="center"/>
          </w:tcPr>
          <w:p w:rsidR="00AD111E" w:rsidRDefault="006D119A">
            <w:pPr>
              <w:jc w:val="center"/>
              <w:rPr>
                <w:sz w:val="18"/>
              </w:rPr>
            </w:pPr>
            <w:r>
              <w:rPr>
                <w:sz w:val="18"/>
              </w:rPr>
              <w:fldChar w:fldCharType="begin">
                <w:ffData>
                  <w:name w:val="Text18"/>
                  <w:enabled/>
                  <w:calcOnExit w:val="0"/>
                  <w:textInput/>
                </w:ffData>
              </w:fldChar>
            </w:r>
            <w:bookmarkStart w:id="15" w:name="Text18"/>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bookmarkEnd w:id="15"/>
          </w:p>
        </w:tc>
        <w:tc>
          <w:tcPr>
            <w:tcW w:w="2160" w:type="dxa"/>
            <w:vAlign w:val="center"/>
          </w:tcPr>
          <w:p w:rsidR="00AD111E" w:rsidRDefault="006D119A">
            <w:pPr>
              <w:jc w:val="center"/>
              <w:rPr>
                <w:sz w:val="18"/>
              </w:rPr>
            </w:pPr>
            <w:r>
              <w:rPr>
                <w:sz w:val="18"/>
              </w:rPr>
              <w:fldChar w:fldCharType="begin">
                <w:ffData>
                  <w:name w:val="Text19"/>
                  <w:enabled/>
                  <w:calcOnExit w:val="0"/>
                  <w:textInput/>
                </w:ffData>
              </w:fldChar>
            </w:r>
            <w:bookmarkStart w:id="16" w:name="Text19"/>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bookmarkEnd w:id="16"/>
          </w:p>
        </w:tc>
        <w:tc>
          <w:tcPr>
            <w:tcW w:w="2070" w:type="dxa"/>
            <w:vAlign w:val="center"/>
          </w:tcPr>
          <w:p w:rsidR="00AD111E" w:rsidRDefault="006D119A">
            <w:pPr>
              <w:jc w:val="center"/>
              <w:rPr>
                <w:sz w:val="18"/>
              </w:rPr>
            </w:pPr>
            <w:r>
              <w:rPr>
                <w:sz w:val="18"/>
              </w:rPr>
              <w:fldChar w:fldCharType="begin">
                <w:ffData>
                  <w:name w:val="Text20"/>
                  <w:enabled/>
                  <w:calcOnExit w:val="0"/>
                  <w:textInput/>
                </w:ffData>
              </w:fldChar>
            </w:r>
            <w:bookmarkStart w:id="17" w:name="Text20"/>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bookmarkEnd w:id="17"/>
          </w:p>
        </w:tc>
        <w:tc>
          <w:tcPr>
            <w:tcW w:w="2340" w:type="dxa"/>
            <w:vAlign w:val="center"/>
          </w:tcPr>
          <w:p w:rsidR="00AD111E" w:rsidRDefault="006D119A">
            <w:pPr>
              <w:jc w:val="center"/>
              <w:rPr>
                <w:sz w:val="18"/>
              </w:rPr>
            </w:pPr>
            <w:r>
              <w:rPr>
                <w:sz w:val="18"/>
              </w:rPr>
              <w:fldChar w:fldCharType="begin">
                <w:ffData>
                  <w:name w:val="Text21"/>
                  <w:enabled/>
                  <w:calcOnExit w:val="0"/>
                  <w:textInput/>
                </w:ffData>
              </w:fldChar>
            </w:r>
            <w:bookmarkStart w:id="18" w:name="Text21"/>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bookmarkEnd w:id="18"/>
          </w:p>
        </w:tc>
      </w:tr>
      <w:tr w:rsidR="00AD111E">
        <w:trPr>
          <w:cantSplit/>
          <w:trHeight w:val="280"/>
        </w:trPr>
        <w:tc>
          <w:tcPr>
            <w:tcW w:w="2250" w:type="dxa"/>
            <w:vAlign w:val="center"/>
          </w:tcPr>
          <w:p w:rsidR="00AD111E" w:rsidRDefault="00AD111E">
            <w:pPr>
              <w:jc w:val="both"/>
              <w:rPr>
                <w:sz w:val="16"/>
              </w:rPr>
            </w:pPr>
            <w:r>
              <w:rPr>
                <w:sz w:val="16"/>
              </w:rPr>
              <w:t>Derivatives</w:t>
            </w:r>
          </w:p>
        </w:tc>
        <w:tc>
          <w:tcPr>
            <w:tcW w:w="1620" w:type="dxa"/>
            <w:vAlign w:val="center"/>
          </w:tcPr>
          <w:p w:rsidR="00AD111E" w:rsidRDefault="006D119A">
            <w:pPr>
              <w:jc w:val="center"/>
              <w:rPr>
                <w:sz w:val="18"/>
              </w:rPr>
            </w:pPr>
            <w:r>
              <w:rPr>
                <w:sz w:val="18"/>
              </w:rPr>
              <w:fldChar w:fldCharType="begin">
                <w:ffData>
                  <w:name w:val="Text18"/>
                  <w:enabled/>
                  <w:calcOnExit w:val="0"/>
                  <w:textInput/>
                </w:ffData>
              </w:fldChar>
            </w:r>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p>
        </w:tc>
        <w:tc>
          <w:tcPr>
            <w:tcW w:w="2160" w:type="dxa"/>
            <w:vAlign w:val="center"/>
          </w:tcPr>
          <w:p w:rsidR="00AD111E" w:rsidRDefault="006D119A">
            <w:pPr>
              <w:jc w:val="center"/>
              <w:rPr>
                <w:sz w:val="18"/>
              </w:rPr>
            </w:pPr>
            <w:r>
              <w:rPr>
                <w:sz w:val="18"/>
              </w:rPr>
              <w:fldChar w:fldCharType="begin">
                <w:ffData>
                  <w:name w:val="Text19"/>
                  <w:enabled/>
                  <w:calcOnExit w:val="0"/>
                  <w:textInput/>
                </w:ffData>
              </w:fldChar>
            </w:r>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p>
        </w:tc>
        <w:tc>
          <w:tcPr>
            <w:tcW w:w="2070" w:type="dxa"/>
            <w:vAlign w:val="center"/>
          </w:tcPr>
          <w:p w:rsidR="00AD111E" w:rsidRDefault="006D119A">
            <w:pPr>
              <w:jc w:val="center"/>
              <w:rPr>
                <w:sz w:val="18"/>
              </w:rPr>
            </w:pPr>
            <w:r>
              <w:rPr>
                <w:sz w:val="18"/>
              </w:rPr>
              <w:fldChar w:fldCharType="begin">
                <w:ffData>
                  <w:name w:val="Text20"/>
                  <w:enabled/>
                  <w:calcOnExit w:val="0"/>
                  <w:textInput/>
                </w:ffData>
              </w:fldChar>
            </w:r>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p>
        </w:tc>
        <w:tc>
          <w:tcPr>
            <w:tcW w:w="2340" w:type="dxa"/>
            <w:vAlign w:val="center"/>
          </w:tcPr>
          <w:p w:rsidR="00AD111E" w:rsidRDefault="006D119A">
            <w:pPr>
              <w:jc w:val="center"/>
              <w:rPr>
                <w:sz w:val="18"/>
              </w:rPr>
            </w:pPr>
            <w:r>
              <w:rPr>
                <w:sz w:val="18"/>
              </w:rPr>
              <w:fldChar w:fldCharType="begin">
                <w:ffData>
                  <w:name w:val="Text21"/>
                  <w:enabled/>
                  <w:calcOnExit w:val="0"/>
                  <w:textInput/>
                </w:ffData>
              </w:fldChar>
            </w:r>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p>
        </w:tc>
      </w:tr>
      <w:tr w:rsidR="00AD111E">
        <w:trPr>
          <w:cantSplit/>
          <w:trHeight w:val="280"/>
        </w:trPr>
        <w:tc>
          <w:tcPr>
            <w:tcW w:w="2250" w:type="dxa"/>
            <w:vAlign w:val="center"/>
          </w:tcPr>
          <w:p w:rsidR="00AD111E" w:rsidRDefault="00AD111E">
            <w:pPr>
              <w:rPr>
                <w:sz w:val="16"/>
              </w:rPr>
            </w:pPr>
            <w:r>
              <w:rPr>
                <w:sz w:val="16"/>
              </w:rPr>
              <w:t>General or Ltd. Partnerships</w:t>
            </w:r>
          </w:p>
        </w:tc>
        <w:tc>
          <w:tcPr>
            <w:tcW w:w="1620" w:type="dxa"/>
            <w:vAlign w:val="center"/>
          </w:tcPr>
          <w:p w:rsidR="00AD111E" w:rsidRDefault="006D119A">
            <w:pPr>
              <w:jc w:val="center"/>
              <w:rPr>
                <w:sz w:val="18"/>
              </w:rPr>
            </w:pPr>
            <w:r>
              <w:rPr>
                <w:sz w:val="18"/>
              </w:rPr>
              <w:fldChar w:fldCharType="begin">
                <w:ffData>
                  <w:name w:val="Text18"/>
                  <w:enabled/>
                  <w:calcOnExit w:val="0"/>
                  <w:textInput/>
                </w:ffData>
              </w:fldChar>
            </w:r>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p>
        </w:tc>
        <w:tc>
          <w:tcPr>
            <w:tcW w:w="2160" w:type="dxa"/>
            <w:vAlign w:val="center"/>
          </w:tcPr>
          <w:p w:rsidR="00AD111E" w:rsidRDefault="006D119A">
            <w:pPr>
              <w:jc w:val="center"/>
              <w:rPr>
                <w:sz w:val="18"/>
              </w:rPr>
            </w:pPr>
            <w:r>
              <w:rPr>
                <w:sz w:val="18"/>
              </w:rPr>
              <w:fldChar w:fldCharType="begin">
                <w:ffData>
                  <w:name w:val="Text19"/>
                  <w:enabled/>
                  <w:calcOnExit w:val="0"/>
                  <w:textInput/>
                </w:ffData>
              </w:fldChar>
            </w:r>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p>
        </w:tc>
        <w:tc>
          <w:tcPr>
            <w:tcW w:w="2070" w:type="dxa"/>
            <w:vAlign w:val="center"/>
          </w:tcPr>
          <w:p w:rsidR="00AD111E" w:rsidRDefault="006D119A">
            <w:pPr>
              <w:jc w:val="center"/>
              <w:rPr>
                <w:sz w:val="18"/>
              </w:rPr>
            </w:pPr>
            <w:r>
              <w:rPr>
                <w:sz w:val="18"/>
              </w:rPr>
              <w:fldChar w:fldCharType="begin">
                <w:ffData>
                  <w:name w:val="Text20"/>
                  <w:enabled/>
                  <w:calcOnExit w:val="0"/>
                  <w:textInput/>
                </w:ffData>
              </w:fldChar>
            </w:r>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p>
        </w:tc>
        <w:tc>
          <w:tcPr>
            <w:tcW w:w="2340" w:type="dxa"/>
            <w:vAlign w:val="center"/>
          </w:tcPr>
          <w:p w:rsidR="00AD111E" w:rsidRDefault="006D119A">
            <w:pPr>
              <w:jc w:val="center"/>
              <w:rPr>
                <w:sz w:val="18"/>
              </w:rPr>
            </w:pPr>
            <w:r>
              <w:rPr>
                <w:sz w:val="18"/>
              </w:rPr>
              <w:fldChar w:fldCharType="begin">
                <w:ffData>
                  <w:name w:val="Text21"/>
                  <w:enabled/>
                  <w:calcOnExit w:val="0"/>
                  <w:textInput/>
                </w:ffData>
              </w:fldChar>
            </w:r>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p>
        </w:tc>
      </w:tr>
      <w:tr w:rsidR="00AD111E">
        <w:trPr>
          <w:cantSplit/>
          <w:trHeight w:val="280"/>
        </w:trPr>
        <w:tc>
          <w:tcPr>
            <w:tcW w:w="2250" w:type="dxa"/>
            <w:vAlign w:val="center"/>
          </w:tcPr>
          <w:p w:rsidR="00AD111E" w:rsidRDefault="00AD111E">
            <w:pPr>
              <w:jc w:val="both"/>
              <w:rPr>
                <w:sz w:val="16"/>
              </w:rPr>
            </w:pPr>
            <w:r>
              <w:rPr>
                <w:sz w:val="16"/>
              </w:rPr>
              <w:t>Hedge Funds</w:t>
            </w:r>
          </w:p>
        </w:tc>
        <w:tc>
          <w:tcPr>
            <w:tcW w:w="1620" w:type="dxa"/>
            <w:vAlign w:val="center"/>
          </w:tcPr>
          <w:p w:rsidR="00AD111E" w:rsidRDefault="006D119A">
            <w:pPr>
              <w:jc w:val="center"/>
              <w:rPr>
                <w:sz w:val="18"/>
              </w:rPr>
            </w:pPr>
            <w:r>
              <w:rPr>
                <w:sz w:val="18"/>
              </w:rPr>
              <w:fldChar w:fldCharType="begin">
                <w:ffData>
                  <w:name w:val="Text18"/>
                  <w:enabled/>
                  <w:calcOnExit w:val="0"/>
                  <w:textInput/>
                </w:ffData>
              </w:fldChar>
            </w:r>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p>
        </w:tc>
        <w:tc>
          <w:tcPr>
            <w:tcW w:w="2160" w:type="dxa"/>
            <w:vAlign w:val="center"/>
          </w:tcPr>
          <w:p w:rsidR="00AD111E" w:rsidRDefault="006D119A">
            <w:pPr>
              <w:jc w:val="center"/>
              <w:rPr>
                <w:sz w:val="18"/>
              </w:rPr>
            </w:pPr>
            <w:r>
              <w:rPr>
                <w:sz w:val="18"/>
              </w:rPr>
              <w:fldChar w:fldCharType="begin">
                <w:ffData>
                  <w:name w:val="Text19"/>
                  <w:enabled/>
                  <w:calcOnExit w:val="0"/>
                  <w:textInput/>
                </w:ffData>
              </w:fldChar>
            </w:r>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p>
        </w:tc>
        <w:tc>
          <w:tcPr>
            <w:tcW w:w="2070" w:type="dxa"/>
            <w:vAlign w:val="center"/>
          </w:tcPr>
          <w:p w:rsidR="00AD111E" w:rsidRDefault="006D119A">
            <w:pPr>
              <w:jc w:val="center"/>
              <w:rPr>
                <w:sz w:val="18"/>
              </w:rPr>
            </w:pPr>
            <w:r>
              <w:rPr>
                <w:sz w:val="18"/>
              </w:rPr>
              <w:fldChar w:fldCharType="begin">
                <w:ffData>
                  <w:name w:val="Text20"/>
                  <w:enabled/>
                  <w:calcOnExit w:val="0"/>
                  <w:textInput/>
                </w:ffData>
              </w:fldChar>
            </w:r>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p>
        </w:tc>
        <w:tc>
          <w:tcPr>
            <w:tcW w:w="2340" w:type="dxa"/>
            <w:vAlign w:val="center"/>
          </w:tcPr>
          <w:p w:rsidR="00AD111E" w:rsidRDefault="006D119A">
            <w:pPr>
              <w:jc w:val="center"/>
              <w:rPr>
                <w:sz w:val="18"/>
              </w:rPr>
            </w:pPr>
            <w:r>
              <w:rPr>
                <w:sz w:val="18"/>
              </w:rPr>
              <w:fldChar w:fldCharType="begin">
                <w:ffData>
                  <w:name w:val="Text21"/>
                  <w:enabled/>
                  <w:calcOnExit w:val="0"/>
                  <w:textInput/>
                </w:ffData>
              </w:fldChar>
            </w:r>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p>
        </w:tc>
      </w:tr>
      <w:tr w:rsidR="00AD111E">
        <w:trPr>
          <w:cantSplit/>
          <w:trHeight w:val="280"/>
        </w:trPr>
        <w:tc>
          <w:tcPr>
            <w:tcW w:w="2250" w:type="dxa"/>
            <w:vAlign w:val="center"/>
          </w:tcPr>
          <w:p w:rsidR="00AD111E" w:rsidRDefault="00AD111E">
            <w:pPr>
              <w:jc w:val="both"/>
              <w:rPr>
                <w:sz w:val="16"/>
              </w:rPr>
            </w:pPr>
            <w:r>
              <w:rPr>
                <w:sz w:val="16"/>
              </w:rPr>
              <w:t>IPO</w:t>
            </w:r>
          </w:p>
        </w:tc>
        <w:tc>
          <w:tcPr>
            <w:tcW w:w="1620" w:type="dxa"/>
            <w:vAlign w:val="center"/>
          </w:tcPr>
          <w:p w:rsidR="00AD111E" w:rsidRDefault="006D119A">
            <w:pPr>
              <w:jc w:val="center"/>
              <w:rPr>
                <w:sz w:val="18"/>
              </w:rPr>
            </w:pPr>
            <w:r>
              <w:rPr>
                <w:sz w:val="18"/>
              </w:rPr>
              <w:fldChar w:fldCharType="begin">
                <w:ffData>
                  <w:name w:val="Text18"/>
                  <w:enabled/>
                  <w:calcOnExit w:val="0"/>
                  <w:textInput/>
                </w:ffData>
              </w:fldChar>
            </w:r>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p>
        </w:tc>
        <w:tc>
          <w:tcPr>
            <w:tcW w:w="2160" w:type="dxa"/>
            <w:vAlign w:val="center"/>
          </w:tcPr>
          <w:p w:rsidR="00AD111E" w:rsidRDefault="006D119A">
            <w:pPr>
              <w:jc w:val="center"/>
              <w:rPr>
                <w:sz w:val="18"/>
              </w:rPr>
            </w:pPr>
            <w:r>
              <w:rPr>
                <w:sz w:val="18"/>
              </w:rPr>
              <w:fldChar w:fldCharType="begin">
                <w:ffData>
                  <w:name w:val="Text19"/>
                  <w:enabled/>
                  <w:calcOnExit w:val="0"/>
                  <w:textInput/>
                </w:ffData>
              </w:fldChar>
            </w:r>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p>
        </w:tc>
        <w:tc>
          <w:tcPr>
            <w:tcW w:w="2070" w:type="dxa"/>
            <w:vAlign w:val="center"/>
          </w:tcPr>
          <w:p w:rsidR="00AD111E" w:rsidRDefault="006D119A">
            <w:pPr>
              <w:jc w:val="center"/>
              <w:rPr>
                <w:sz w:val="18"/>
              </w:rPr>
            </w:pPr>
            <w:r>
              <w:rPr>
                <w:sz w:val="18"/>
              </w:rPr>
              <w:fldChar w:fldCharType="begin">
                <w:ffData>
                  <w:name w:val="Text20"/>
                  <w:enabled/>
                  <w:calcOnExit w:val="0"/>
                  <w:textInput/>
                </w:ffData>
              </w:fldChar>
            </w:r>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p>
        </w:tc>
        <w:tc>
          <w:tcPr>
            <w:tcW w:w="2340" w:type="dxa"/>
            <w:vAlign w:val="center"/>
          </w:tcPr>
          <w:p w:rsidR="00AD111E" w:rsidRDefault="006D119A">
            <w:pPr>
              <w:jc w:val="center"/>
              <w:rPr>
                <w:sz w:val="18"/>
              </w:rPr>
            </w:pPr>
            <w:r>
              <w:rPr>
                <w:sz w:val="18"/>
              </w:rPr>
              <w:fldChar w:fldCharType="begin">
                <w:ffData>
                  <w:name w:val="Text21"/>
                  <w:enabled/>
                  <w:calcOnExit w:val="0"/>
                  <w:textInput/>
                </w:ffData>
              </w:fldChar>
            </w:r>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p>
        </w:tc>
      </w:tr>
      <w:tr w:rsidR="00AD111E">
        <w:trPr>
          <w:cantSplit/>
          <w:trHeight w:val="280"/>
        </w:trPr>
        <w:tc>
          <w:tcPr>
            <w:tcW w:w="2250" w:type="dxa"/>
            <w:vAlign w:val="center"/>
          </w:tcPr>
          <w:p w:rsidR="00AD111E" w:rsidRDefault="00AD111E">
            <w:pPr>
              <w:jc w:val="both"/>
              <w:rPr>
                <w:sz w:val="16"/>
              </w:rPr>
            </w:pPr>
            <w:r>
              <w:rPr>
                <w:sz w:val="16"/>
              </w:rPr>
              <w:t>Mergers &amp; Acquisitions</w:t>
            </w:r>
          </w:p>
        </w:tc>
        <w:tc>
          <w:tcPr>
            <w:tcW w:w="1620" w:type="dxa"/>
            <w:vAlign w:val="center"/>
          </w:tcPr>
          <w:p w:rsidR="00AD111E" w:rsidRDefault="006D119A">
            <w:pPr>
              <w:jc w:val="center"/>
              <w:rPr>
                <w:sz w:val="18"/>
              </w:rPr>
            </w:pPr>
            <w:r>
              <w:rPr>
                <w:sz w:val="18"/>
              </w:rPr>
              <w:fldChar w:fldCharType="begin">
                <w:ffData>
                  <w:name w:val="Text18"/>
                  <w:enabled/>
                  <w:calcOnExit w:val="0"/>
                  <w:textInput/>
                </w:ffData>
              </w:fldChar>
            </w:r>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p>
        </w:tc>
        <w:tc>
          <w:tcPr>
            <w:tcW w:w="2160" w:type="dxa"/>
            <w:vAlign w:val="center"/>
          </w:tcPr>
          <w:p w:rsidR="00AD111E" w:rsidRDefault="006D119A">
            <w:pPr>
              <w:jc w:val="center"/>
              <w:rPr>
                <w:sz w:val="18"/>
              </w:rPr>
            </w:pPr>
            <w:r>
              <w:rPr>
                <w:sz w:val="18"/>
              </w:rPr>
              <w:fldChar w:fldCharType="begin">
                <w:ffData>
                  <w:name w:val="Text19"/>
                  <w:enabled/>
                  <w:calcOnExit w:val="0"/>
                  <w:textInput/>
                </w:ffData>
              </w:fldChar>
            </w:r>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p>
        </w:tc>
        <w:tc>
          <w:tcPr>
            <w:tcW w:w="2070" w:type="dxa"/>
            <w:vAlign w:val="center"/>
          </w:tcPr>
          <w:p w:rsidR="00AD111E" w:rsidRDefault="006D119A">
            <w:pPr>
              <w:jc w:val="center"/>
              <w:rPr>
                <w:sz w:val="18"/>
              </w:rPr>
            </w:pPr>
            <w:r>
              <w:rPr>
                <w:sz w:val="18"/>
              </w:rPr>
              <w:fldChar w:fldCharType="begin">
                <w:ffData>
                  <w:name w:val="Text20"/>
                  <w:enabled/>
                  <w:calcOnExit w:val="0"/>
                  <w:textInput/>
                </w:ffData>
              </w:fldChar>
            </w:r>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p>
        </w:tc>
        <w:tc>
          <w:tcPr>
            <w:tcW w:w="2340" w:type="dxa"/>
            <w:vAlign w:val="center"/>
          </w:tcPr>
          <w:p w:rsidR="00AD111E" w:rsidRDefault="006D119A">
            <w:pPr>
              <w:jc w:val="center"/>
              <w:rPr>
                <w:sz w:val="18"/>
              </w:rPr>
            </w:pPr>
            <w:r>
              <w:rPr>
                <w:sz w:val="18"/>
              </w:rPr>
              <w:fldChar w:fldCharType="begin">
                <w:ffData>
                  <w:name w:val="Text21"/>
                  <w:enabled/>
                  <w:calcOnExit w:val="0"/>
                  <w:textInput/>
                </w:ffData>
              </w:fldChar>
            </w:r>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p>
        </w:tc>
      </w:tr>
      <w:tr w:rsidR="00AD111E">
        <w:trPr>
          <w:cantSplit/>
          <w:trHeight w:val="280"/>
        </w:trPr>
        <w:tc>
          <w:tcPr>
            <w:tcW w:w="2250" w:type="dxa"/>
            <w:vAlign w:val="center"/>
          </w:tcPr>
          <w:p w:rsidR="00AD111E" w:rsidRDefault="00AD111E">
            <w:pPr>
              <w:jc w:val="both"/>
              <w:rPr>
                <w:sz w:val="16"/>
              </w:rPr>
            </w:pPr>
            <w:r>
              <w:rPr>
                <w:sz w:val="16"/>
              </w:rPr>
              <w:t>Private Placements</w:t>
            </w:r>
          </w:p>
        </w:tc>
        <w:tc>
          <w:tcPr>
            <w:tcW w:w="1620" w:type="dxa"/>
            <w:vAlign w:val="center"/>
          </w:tcPr>
          <w:p w:rsidR="00AD111E" w:rsidRDefault="006D119A">
            <w:pPr>
              <w:jc w:val="center"/>
              <w:rPr>
                <w:sz w:val="18"/>
              </w:rPr>
            </w:pPr>
            <w:r>
              <w:rPr>
                <w:sz w:val="18"/>
              </w:rPr>
              <w:fldChar w:fldCharType="begin">
                <w:ffData>
                  <w:name w:val="Text18"/>
                  <w:enabled/>
                  <w:calcOnExit w:val="0"/>
                  <w:textInput/>
                </w:ffData>
              </w:fldChar>
            </w:r>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p>
        </w:tc>
        <w:tc>
          <w:tcPr>
            <w:tcW w:w="2160" w:type="dxa"/>
            <w:vAlign w:val="center"/>
          </w:tcPr>
          <w:p w:rsidR="00AD111E" w:rsidRDefault="006D119A">
            <w:pPr>
              <w:jc w:val="center"/>
              <w:rPr>
                <w:sz w:val="18"/>
              </w:rPr>
            </w:pPr>
            <w:r>
              <w:rPr>
                <w:sz w:val="18"/>
              </w:rPr>
              <w:fldChar w:fldCharType="begin">
                <w:ffData>
                  <w:name w:val="Text19"/>
                  <w:enabled/>
                  <w:calcOnExit w:val="0"/>
                  <w:textInput/>
                </w:ffData>
              </w:fldChar>
            </w:r>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p>
        </w:tc>
        <w:tc>
          <w:tcPr>
            <w:tcW w:w="2070" w:type="dxa"/>
            <w:vAlign w:val="center"/>
          </w:tcPr>
          <w:p w:rsidR="00AD111E" w:rsidRDefault="006D119A">
            <w:pPr>
              <w:jc w:val="center"/>
              <w:rPr>
                <w:sz w:val="18"/>
              </w:rPr>
            </w:pPr>
            <w:r>
              <w:rPr>
                <w:sz w:val="18"/>
              </w:rPr>
              <w:fldChar w:fldCharType="begin">
                <w:ffData>
                  <w:name w:val="Text20"/>
                  <w:enabled/>
                  <w:calcOnExit w:val="0"/>
                  <w:textInput/>
                </w:ffData>
              </w:fldChar>
            </w:r>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p>
        </w:tc>
        <w:tc>
          <w:tcPr>
            <w:tcW w:w="2340" w:type="dxa"/>
            <w:vAlign w:val="center"/>
          </w:tcPr>
          <w:p w:rsidR="00AD111E" w:rsidRDefault="006D119A">
            <w:pPr>
              <w:jc w:val="center"/>
              <w:rPr>
                <w:sz w:val="18"/>
              </w:rPr>
            </w:pPr>
            <w:r>
              <w:rPr>
                <w:sz w:val="18"/>
              </w:rPr>
              <w:fldChar w:fldCharType="begin">
                <w:ffData>
                  <w:name w:val="Text21"/>
                  <w:enabled/>
                  <w:calcOnExit w:val="0"/>
                  <w:textInput/>
                </w:ffData>
              </w:fldChar>
            </w:r>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p>
        </w:tc>
      </w:tr>
      <w:tr w:rsidR="00AD111E">
        <w:trPr>
          <w:cantSplit/>
          <w:trHeight w:val="280"/>
        </w:trPr>
        <w:tc>
          <w:tcPr>
            <w:tcW w:w="2250" w:type="dxa"/>
            <w:vAlign w:val="center"/>
          </w:tcPr>
          <w:p w:rsidR="00AD111E" w:rsidRDefault="00AD111E">
            <w:pPr>
              <w:jc w:val="both"/>
              <w:rPr>
                <w:sz w:val="16"/>
              </w:rPr>
            </w:pPr>
            <w:r>
              <w:rPr>
                <w:sz w:val="16"/>
              </w:rPr>
              <w:t xml:space="preserve">Other (Specify): </w:t>
            </w:r>
            <w:r w:rsidR="006D119A">
              <w:rPr>
                <w:sz w:val="16"/>
              </w:rPr>
              <w:fldChar w:fldCharType="begin">
                <w:ffData>
                  <w:name w:val="Text1"/>
                  <w:enabled/>
                  <w:calcOnExit w:val="0"/>
                  <w:textInput/>
                </w:ffData>
              </w:fldChar>
            </w:r>
            <w:bookmarkStart w:id="19" w:name="Text1"/>
            <w:r>
              <w:rPr>
                <w:sz w:val="16"/>
              </w:rPr>
              <w:instrText xml:space="preserve"> FORMTEXT </w:instrText>
            </w:r>
            <w:r w:rsidR="006D119A">
              <w:rPr>
                <w:sz w:val="16"/>
              </w:rPr>
            </w:r>
            <w:r w:rsidR="006D119A">
              <w:rPr>
                <w:sz w:val="16"/>
              </w:rPr>
              <w:fldChar w:fldCharType="separate"/>
            </w:r>
            <w:r>
              <w:rPr>
                <w:noProof/>
                <w:sz w:val="16"/>
              </w:rPr>
              <w:t> </w:t>
            </w:r>
            <w:r>
              <w:rPr>
                <w:noProof/>
                <w:sz w:val="16"/>
              </w:rPr>
              <w:t> </w:t>
            </w:r>
            <w:r>
              <w:rPr>
                <w:noProof/>
                <w:sz w:val="16"/>
              </w:rPr>
              <w:t> </w:t>
            </w:r>
            <w:r>
              <w:rPr>
                <w:noProof/>
                <w:sz w:val="16"/>
              </w:rPr>
              <w:t> </w:t>
            </w:r>
            <w:r>
              <w:rPr>
                <w:noProof/>
                <w:sz w:val="16"/>
              </w:rPr>
              <w:t> </w:t>
            </w:r>
            <w:r w:rsidR="006D119A">
              <w:rPr>
                <w:sz w:val="16"/>
              </w:rPr>
              <w:fldChar w:fldCharType="end"/>
            </w:r>
            <w:bookmarkEnd w:id="19"/>
          </w:p>
        </w:tc>
        <w:tc>
          <w:tcPr>
            <w:tcW w:w="1620" w:type="dxa"/>
            <w:vAlign w:val="center"/>
          </w:tcPr>
          <w:p w:rsidR="00AD111E" w:rsidRDefault="006D119A">
            <w:pPr>
              <w:jc w:val="center"/>
              <w:rPr>
                <w:sz w:val="18"/>
              </w:rPr>
            </w:pPr>
            <w:r>
              <w:rPr>
                <w:sz w:val="18"/>
              </w:rPr>
              <w:fldChar w:fldCharType="begin">
                <w:ffData>
                  <w:name w:val="Text18"/>
                  <w:enabled/>
                  <w:calcOnExit w:val="0"/>
                  <w:textInput/>
                </w:ffData>
              </w:fldChar>
            </w:r>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p>
        </w:tc>
        <w:tc>
          <w:tcPr>
            <w:tcW w:w="2160" w:type="dxa"/>
            <w:vAlign w:val="center"/>
          </w:tcPr>
          <w:p w:rsidR="00AD111E" w:rsidRDefault="006D119A">
            <w:pPr>
              <w:jc w:val="center"/>
              <w:rPr>
                <w:sz w:val="18"/>
              </w:rPr>
            </w:pPr>
            <w:r>
              <w:rPr>
                <w:sz w:val="18"/>
              </w:rPr>
              <w:fldChar w:fldCharType="begin">
                <w:ffData>
                  <w:name w:val="Text19"/>
                  <w:enabled/>
                  <w:calcOnExit w:val="0"/>
                  <w:textInput/>
                </w:ffData>
              </w:fldChar>
            </w:r>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p>
        </w:tc>
        <w:tc>
          <w:tcPr>
            <w:tcW w:w="2070" w:type="dxa"/>
            <w:vAlign w:val="center"/>
          </w:tcPr>
          <w:p w:rsidR="00AD111E" w:rsidRDefault="006D119A">
            <w:pPr>
              <w:jc w:val="center"/>
              <w:rPr>
                <w:sz w:val="18"/>
              </w:rPr>
            </w:pPr>
            <w:r>
              <w:rPr>
                <w:sz w:val="18"/>
              </w:rPr>
              <w:fldChar w:fldCharType="begin">
                <w:ffData>
                  <w:name w:val="Text20"/>
                  <w:enabled/>
                  <w:calcOnExit w:val="0"/>
                  <w:textInput/>
                </w:ffData>
              </w:fldChar>
            </w:r>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p>
        </w:tc>
        <w:tc>
          <w:tcPr>
            <w:tcW w:w="2340" w:type="dxa"/>
            <w:vAlign w:val="center"/>
          </w:tcPr>
          <w:p w:rsidR="00AD111E" w:rsidRDefault="006D119A">
            <w:pPr>
              <w:jc w:val="center"/>
              <w:rPr>
                <w:sz w:val="18"/>
              </w:rPr>
            </w:pPr>
            <w:r>
              <w:rPr>
                <w:sz w:val="18"/>
              </w:rPr>
              <w:fldChar w:fldCharType="begin">
                <w:ffData>
                  <w:name w:val="Text21"/>
                  <w:enabled/>
                  <w:calcOnExit w:val="0"/>
                  <w:textInput/>
                </w:ffData>
              </w:fldChar>
            </w:r>
            <w:r w:rsidR="00AD111E">
              <w:rPr>
                <w:sz w:val="18"/>
              </w:rPr>
              <w:instrText xml:space="preserve"> FORMTEXT </w:instrText>
            </w:r>
            <w:r>
              <w:rPr>
                <w:sz w:val="18"/>
              </w:rPr>
            </w:r>
            <w:r>
              <w:rPr>
                <w:sz w:val="18"/>
              </w:rPr>
              <w:fldChar w:fldCharType="separate"/>
            </w:r>
            <w:r w:rsidR="00AD111E">
              <w:rPr>
                <w:noProof/>
                <w:sz w:val="18"/>
              </w:rPr>
              <w:t> </w:t>
            </w:r>
            <w:r w:rsidR="00AD111E">
              <w:rPr>
                <w:noProof/>
                <w:sz w:val="18"/>
              </w:rPr>
              <w:t> </w:t>
            </w:r>
            <w:r w:rsidR="00AD111E">
              <w:rPr>
                <w:noProof/>
                <w:sz w:val="18"/>
              </w:rPr>
              <w:t> </w:t>
            </w:r>
            <w:r w:rsidR="00AD111E">
              <w:rPr>
                <w:noProof/>
                <w:sz w:val="18"/>
              </w:rPr>
              <w:t> </w:t>
            </w:r>
            <w:r w:rsidR="00AD111E">
              <w:rPr>
                <w:noProof/>
                <w:sz w:val="18"/>
              </w:rPr>
              <w:t> </w:t>
            </w:r>
            <w:r>
              <w:rPr>
                <w:sz w:val="18"/>
              </w:rPr>
              <w:fldChar w:fldCharType="end"/>
            </w:r>
          </w:p>
        </w:tc>
      </w:tr>
    </w:tbl>
    <w:p w:rsidR="00AD111E" w:rsidRDefault="00AD111E">
      <w:pPr>
        <w:jc w:val="both"/>
        <w:rPr>
          <w:sz w:val="18"/>
        </w:rPr>
      </w:pPr>
    </w:p>
    <w:p w:rsidR="00AD111E" w:rsidRDefault="00AD111E">
      <w:pPr>
        <w:numPr>
          <w:ilvl w:val="0"/>
          <w:numId w:val="10"/>
        </w:numPr>
        <w:jc w:val="both"/>
        <w:rPr>
          <w:sz w:val="18"/>
        </w:rPr>
      </w:pPr>
      <w:r>
        <w:rPr>
          <w:sz w:val="18"/>
        </w:rPr>
        <w:t xml:space="preserve">Does the firm accept securities in lieu of fees as payment for services rendered involving securities-related transactions? </w:t>
      </w:r>
    </w:p>
    <w:p w:rsidR="00AD111E" w:rsidRDefault="00AD111E" w:rsidP="00315DEB">
      <w:pPr>
        <w:tabs>
          <w:tab w:val="left" w:pos="360"/>
          <w:tab w:val="left" w:leader="dot" w:pos="9540"/>
          <w:tab w:val="left" w:pos="10260"/>
        </w:tabs>
        <w:spacing w:after="120"/>
        <w:ind w:left="360"/>
        <w:jc w:val="both"/>
        <w:rPr>
          <w:sz w:val="18"/>
        </w:rPr>
      </w:pPr>
      <w:r>
        <w:rPr>
          <w:sz w:val="18"/>
        </w:rPr>
        <w:t xml:space="preserve">(If </w:t>
      </w:r>
      <w:proofErr w:type="gramStart"/>
      <w:r>
        <w:rPr>
          <w:sz w:val="18"/>
        </w:rPr>
        <w:t>Yes</w:t>
      </w:r>
      <w:proofErr w:type="gramEnd"/>
      <w:r>
        <w:rPr>
          <w:sz w:val="18"/>
        </w:rPr>
        <w:t>, provide details).</w:t>
      </w:r>
      <w:r>
        <w:rPr>
          <w:sz w:val="18"/>
        </w:rPr>
        <w:tab/>
        <w:t xml:space="preserve">Yes </w:t>
      </w:r>
      <w:r w:rsidR="006D119A">
        <w:rPr>
          <w:sz w:val="18"/>
        </w:rPr>
        <w:fldChar w:fldCharType="begin">
          <w:ffData>
            <w:name w:val="Check1"/>
            <w:enabled/>
            <w:calcOnExit w:val="0"/>
            <w:checkBox>
              <w:sizeAuto/>
              <w:default w:val="0"/>
            </w:checkBox>
          </w:ffData>
        </w:fldChar>
      </w:r>
      <w:bookmarkStart w:id="20" w:name="Check1"/>
      <w:r>
        <w:rPr>
          <w:sz w:val="18"/>
        </w:rPr>
        <w:instrText xml:space="preserve"> FORMCHECKBOX </w:instrText>
      </w:r>
      <w:r w:rsidR="006D119A">
        <w:rPr>
          <w:sz w:val="18"/>
        </w:rPr>
      </w:r>
      <w:r w:rsidR="006D119A">
        <w:rPr>
          <w:sz w:val="18"/>
        </w:rPr>
        <w:fldChar w:fldCharType="end"/>
      </w:r>
      <w:bookmarkEnd w:id="20"/>
      <w:r>
        <w:rPr>
          <w:sz w:val="18"/>
        </w:rPr>
        <w:tab/>
        <w:t xml:space="preserve">No </w:t>
      </w:r>
      <w:r w:rsidR="006D119A">
        <w:rPr>
          <w:sz w:val="18"/>
        </w:rPr>
        <w:fldChar w:fldCharType="begin">
          <w:ffData>
            <w:name w:val="Check2"/>
            <w:enabled/>
            <w:calcOnExit w:val="0"/>
            <w:checkBox>
              <w:sizeAuto/>
              <w:default w:val="0"/>
            </w:checkBox>
          </w:ffData>
        </w:fldChar>
      </w:r>
      <w:bookmarkStart w:id="21" w:name="Check2"/>
      <w:r>
        <w:rPr>
          <w:sz w:val="18"/>
        </w:rPr>
        <w:instrText xml:space="preserve"> FORMCHECKBOX </w:instrText>
      </w:r>
      <w:r w:rsidR="006D119A">
        <w:rPr>
          <w:sz w:val="18"/>
        </w:rPr>
      </w:r>
      <w:r w:rsidR="006D119A">
        <w:rPr>
          <w:sz w:val="18"/>
        </w:rPr>
        <w:fldChar w:fldCharType="end"/>
      </w:r>
      <w:bookmarkEnd w:id="21"/>
    </w:p>
    <w:p w:rsidR="00AD111E" w:rsidRDefault="00AD111E">
      <w:pPr>
        <w:tabs>
          <w:tab w:val="left" w:pos="360"/>
          <w:tab w:val="left" w:leader="underscore" w:pos="10800"/>
        </w:tabs>
        <w:spacing w:before="60" w:line="288" w:lineRule="auto"/>
        <w:jc w:val="both"/>
        <w:rPr>
          <w:sz w:val="18"/>
          <w:u w:val="single"/>
        </w:rPr>
      </w:pPr>
      <w:r>
        <w:rPr>
          <w:sz w:val="18"/>
        </w:rPr>
        <w:tab/>
      </w:r>
      <w:r w:rsidR="006D119A">
        <w:rPr>
          <w:sz w:val="18"/>
          <w:u w:val="single"/>
        </w:rPr>
        <w:fldChar w:fldCharType="begin">
          <w:ffData>
            <w:name w:val="Text2"/>
            <w:enabled/>
            <w:calcOnExit w:val="0"/>
            <w:textInput/>
          </w:ffData>
        </w:fldChar>
      </w:r>
      <w:r>
        <w:rPr>
          <w:sz w:val="18"/>
          <w:u w:val="single"/>
        </w:rPr>
        <w:instrText xml:space="preserve"> FORMTEXT </w:instrText>
      </w:r>
      <w:r w:rsidR="006D119A">
        <w:rPr>
          <w:sz w:val="18"/>
          <w:u w:val="single"/>
        </w:rPr>
      </w:r>
      <w:r w:rsidR="006D119A">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sidR="006D119A">
        <w:rPr>
          <w:sz w:val="18"/>
          <w:u w:val="single"/>
        </w:rPr>
        <w:fldChar w:fldCharType="end"/>
      </w:r>
      <w:r>
        <w:rPr>
          <w:sz w:val="18"/>
          <w:u w:val="single"/>
        </w:rPr>
        <w:tab/>
      </w:r>
    </w:p>
    <w:p w:rsidR="00AD111E" w:rsidRDefault="00AD111E">
      <w:pPr>
        <w:jc w:val="both"/>
        <w:rPr>
          <w:sz w:val="18"/>
        </w:rPr>
      </w:pPr>
    </w:p>
    <w:p w:rsidR="00AD111E" w:rsidRDefault="00AD111E">
      <w:pPr>
        <w:numPr>
          <w:ilvl w:val="0"/>
          <w:numId w:val="11"/>
        </w:numPr>
        <w:jc w:val="both"/>
        <w:rPr>
          <w:sz w:val="18"/>
        </w:rPr>
      </w:pPr>
      <w:r>
        <w:rPr>
          <w:sz w:val="18"/>
        </w:rPr>
        <w:t>List all securities offerings, private placements, limited partnerships, syndications and bonds handled in the past six (6) years: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1890"/>
        <w:gridCol w:w="1170"/>
        <w:gridCol w:w="1890"/>
        <w:gridCol w:w="1170"/>
        <w:gridCol w:w="1440"/>
        <w:gridCol w:w="1080"/>
        <w:gridCol w:w="1170"/>
      </w:tblGrid>
      <w:tr w:rsidR="00AD111E">
        <w:tc>
          <w:tcPr>
            <w:tcW w:w="630" w:type="dxa"/>
            <w:vAlign w:val="center"/>
          </w:tcPr>
          <w:p w:rsidR="00AD111E" w:rsidRDefault="00AD111E">
            <w:pPr>
              <w:tabs>
                <w:tab w:val="left" w:pos="360"/>
              </w:tabs>
              <w:jc w:val="center"/>
              <w:rPr>
                <w:sz w:val="16"/>
              </w:rPr>
            </w:pPr>
          </w:p>
          <w:p w:rsidR="00AD111E" w:rsidRDefault="00AD111E">
            <w:pPr>
              <w:tabs>
                <w:tab w:val="left" w:pos="360"/>
              </w:tabs>
              <w:jc w:val="center"/>
              <w:rPr>
                <w:sz w:val="16"/>
              </w:rPr>
            </w:pPr>
            <w:r>
              <w:rPr>
                <w:sz w:val="16"/>
              </w:rPr>
              <w:t>Year</w:t>
            </w:r>
          </w:p>
        </w:tc>
        <w:tc>
          <w:tcPr>
            <w:tcW w:w="1890" w:type="dxa"/>
            <w:vAlign w:val="center"/>
          </w:tcPr>
          <w:p w:rsidR="00AD111E" w:rsidRDefault="00AD111E">
            <w:pPr>
              <w:tabs>
                <w:tab w:val="left" w:pos="360"/>
              </w:tabs>
              <w:jc w:val="center"/>
              <w:rPr>
                <w:sz w:val="16"/>
              </w:rPr>
            </w:pPr>
          </w:p>
          <w:p w:rsidR="00AD111E" w:rsidRDefault="00AD111E">
            <w:pPr>
              <w:tabs>
                <w:tab w:val="left" w:pos="360"/>
              </w:tabs>
              <w:jc w:val="center"/>
              <w:rPr>
                <w:sz w:val="16"/>
              </w:rPr>
            </w:pPr>
            <w:r>
              <w:rPr>
                <w:sz w:val="16"/>
              </w:rPr>
              <w:t>Client</w:t>
            </w:r>
          </w:p>
        </w:tc>
        <w:tc>
          <w:tcPr>
            <w:tcW w:w="1170" w:type="dxa"/>
            <w:vAlign w:val="center"/>
          </w:tcPr>
          <w:p w:rsidR="00AD111E" w:rsidRDefault="00AD111E">
            <w:pPr>
              <w:tabs>
                <w:tab w:val="left" w:pos="360"/>
              </w:tabs>
              <w:jc w:val="center"/>
              <w:rPr>
                <w:sz w:val="16"/>
              </w:rPr>
            </w:pPr>
          </w:p>
          <w:p w:rsidR="00AD111E" w:rsidRDefault="00AD111E">
            <w:pPr>
              <w:tabs>
                <w:tab w:val="left" w:pos="360"/>
              </w:tabs>
              <w:jc w:val="center"/>
              <w:rPr>
                <w:sz w:val="16"/>
              </w:rPr>
            </w:pPr>
            <w:r>
              <w:rPr>
                <w:sz w:val="16"/>
              </w:rPr>
              <w:t>Industry</w:t>
            </w:r>
          </w:p>
        </w:tc>
        <w:tc>
          <w:tcPr>
            <w:tcW w:w="1890" w:type="dxa"/>
            <w:vAlign w:val="center"/>
          </w:tcPr>
          <w:p w:rsidR="00AD111E" w:rsidRDefault="00AD111E">
            <w:pPr>
              <w:tabs>
                <w:tab w:val="left" w:pos="360"/>
              </w:tabs>
              <w:jc w:val="center"/>
              <w:rPr>
                <w:sz w:val="16"/>
              </w:rPr>
            </w:pPr>
            <w:r>
              <w:rPr>
                <w:sz w:val="16"/>
              </w:rPr>
              <w:t xml:space="preserve">Type of Representation </w:t>
            </w:r>
          </w:p>
          <w:p w:rsidR="00AD111E" w:rsidRDefault="00AD111E">
            <w:pPr>
              <w:tabs>
                <w:tab w:val="left" w:pos="360"/>
              </w:tabs>
              <w:jc w:val="center"/>
              <w:rPr>
                <w:sz w:val="16"/>
              </w:rPr>
            </w:pPr>
            <w:r>
              <w:rPr>
                <w:sz w:val="16"/>
              </w:rPr>
              <w:t>(list all that apply)</w:t>
            </w:r>
          </w:p>
        </w:tc>
        <w:tc>
          <w:tcPr>
            <w:tcW w:w="1170" w:type="dxa"/>
            <w:vAlign w:val="center"/>
          </w:tcPr>
          <w:p w:rsidR="00AD111E" w:rsidRDefault="00AD111E">
            <w:pPr>
              <w:tabs>
                <w:tab w:val="left" w:pos="360"/>
              </w:tabs>
              <w:jc w:val="center"/>
              <w:rPr>
                <w:sz w:val="16"/>
              </w:rPr>
            </w:pPr>
            <w:r>
              <w:rPr>
                <w:sz w:val="16"/>
              </w:rPr>
              <w:t>Size of</w:t>
            </w:r>
          </w:p>
          <w:p w:rsidR="00AD111E" w:rsidRDefault="00AD111E">
            <w:pPr>
              <w:tabs>
                <w:tab w:val="left" w:pos="360"/>
              </w:tabs>
              <w:jc w:val="center"/>
              <w:rPr>
                <w:sz w:val="16"/>
              </w:rPr>
            </w:pPr>
            <w:r>
              <w:rPr>
                <w:sz w:val="16"/>
              </w:rPr>
              <w:t xml:space="preserve"> Offering</w:t>
            </w:r>
          </w:p>
        </w:tc>
        <w:tc>
          <w:tcPr>
            <w:tcW w:w="1440" w:type="dxa"/>
            <w:vAlign w:val="center"/>
          </w:tcPr>
          <w:p w:rsidR="00AD111E" w:rsidRDefault="00AD111E">
            <w:pPr>
              <w:tabs>
                <w:tab w:val="left" w:pos="360"/>
              </w:tabs>
              <w:jc w:val="center"/>
              <w:rPr>
                <w:sz w:val="16"/>
              </w:rPr>
            </w:pPr>
            <w:r>
              <w:rPr>
                <w:sz w:val="16"/>
              </w:rPr>
              <w:t>Primary (P) or</w:t>
            </w:r>
          </w:p>
          <w:p w:rsidR="00AD111E" w:rsidRDefault="00AD111E">
            <w:pPr>
              <w:tabs>
                <w:tab w:val="left" w:pos="360"/>
              </w:tabs>
              <w:jc w:val="center"/>
              <w:rPr>
                <w:sz w:val="16"/>
              </w:rPr>
            </w:pPr>
            <w:r>
              <w:rPr>
                <w:sz w:val="16"/>
              </w:rPr>
              <w:t>Secondary (S)</w:t>
            </w:r>
          </w:p>
        </w:tc>
        <w:tc>
          <w:tcPr>
            <w:tcW w:w="1080" w:type="dxa"/>
            <w:vAlign w:val="center"/>
          </w:tcPr>
          <w:p w:rsidR="00AD111E" w:rsidRDefault="00AD111E">
            <w:pPr>
              <w:tabs>
                <w:tab w:val="left" w:pos="360"/>
              </w:tabs>
              <w:jc w:val="center"/>
              <w:rPr>
                <w:sz w:val="16"/>
              </w:rPr>
            </w:pPr>
            <w:r>
              <w:rPr>
                <w:sz w:val="16"/>
              </w:rPr>
              <w:t xml:space="preserve">Taken Up </w:t>
            </w:r>
          </w:p>
          <w:p w:rsidR="00AD111E" w:rsidRDefault="00AD111E">
            <w:pPr>
              <w:tabs>
                <w:tab w:val="left" w:pos="360"/>
              </w:tabs>
              <w:jc w:val="center"/>
              <w:rPr>
                <w:sz w:val="16"/>
              </w:rPr>
            </w:pPr>
            <w:r>
              <w:rPr>
                <w:sz w:val="16"/>
              </w:rPr>
              <w:t>or Not</w:t>
            </w:r>
          </w:p>
        </w:tc>
        <w:tc>
          <w:tcPr>
            <w:tcW w:w="1170" w:type="dxa"/>
            <w:vAlign w:val="center"/>
          </w:tcPr>
          <w:p w:rsidR="00AD111E" w:rsidRDefault="00AD111E">
            <w:pPr>
              <w:tabs>
                <w:tab w:val="left" w:pos="360"/>
              </w:tabs>
              <w:jc w:val="center"/>
              <w:rPr>
                <w:sz w:val="16"/>
              </w:rPr>
            </w:pPr>
            <w:r>
              <w:rPr>
                <w:sz w:val="16"/>
              </w:rPr>
              <w:t>Type of</w:t>
            </w:r>
          </w:p>
          <w:p w:rsidR="00AD111E" w:rsidRDefault="00AD111E">
            <w:pPr>
              <w:tabs>
                <w:tab w:val="left" w:pos="360"/>
              </w:tabs>
              <w:jc w:val="center"/>
              <w:rPr>
                <w:sz w:val="16"/>
              </w:rPr>
            </w:pPr>
            <w:r>
              <w:rPr>
                <w:sz w:val="16"/>
              </w:rPr>
              <w:t>Transaction</w:t>
            </w:r>
          </w:p>
        </w:tc>
      </w:tr>
      <w:tr w:rsidR="00AD111E">
        <w:trPr>
          <w:trHeight w:val="280"/>
        </w:trPr>
        <w:tc>
          <w:tcPr>
            <w:tcW w:w="630" w:type="dxa"/>
            <w:vAlign w:val="center"/>
          </w:tcPr>
          <w:p w:rsidR="00AD111E" w:rsidRDefault="00AD111E">
            <w:pPr>
              <w:tabs>
                <w:tab w:val="left" w:pos="360"/>
              </w:tabs>
              <w:jc w:val="both"/>
              <w:rPr>
                <w:sz w:val="18"/>
              </w:rPr>
            </w:pPr>
          </w:p>
        </w:tc>
        <w:tc>
          <w:tcPr>
            <w:tcW w:w="1890" w:type="dxa"/>
            <w:vAlign w:val="center"/>
          </w:tcPr>
          <w:p w:rsidR="00AD111E" w:rsidRDefault="00AD111E">
            <w:pPr>
              <w:tabs>
                <w:tab w:val="left" w:pos="360"/>
              </w:tabs>
              <w:jc w:val="both"/>
              <w:rPr>
                <w:sz w:val="18"/>
              </w:rPr>
            </w:pPr>
          </w:p>
        </w:tc>
        <w:tc>
          <w:tcPr>
            <w:tcW w:w="1170" w:type="dxa"/>
            <w:vAlign w:val="center"/>
          </w:tcPr>
          <w:p w:rsidR="00AD111E" w:rsidRDefault="00AD111E">
            <w:pPr>
              <w:tabs>
                <w:tab w:val="left" w:pos="360"/>
              </w:tabs>
              <w:jc w:val="both"/>
              <w:rPr>
                <w:sz w:val="18"/>
              </w:rPr>
            </w:pPr>
          </w:p>
        </w:tc>
        <w:tc>
          <w:tcPr>
            <w:tcW w:w="1890" w:type="dxa"/>
            <w:vAlign w:val="center"/>
          </w:tcPr>
          <w:p w:rsidR="00AD111E" w:rsidRDefault="00AD111E">
            <w:pPr>
              <w:tabs>
                <w:tab w:val="left" w:pos="360"/>
              </w:tabs>
              <w:jc w:val="both"/>
              <w:rPr>
                <w:sz w:val="18"/>
              </w:rPr>
            </w:pPr>
          </w:p>
        </w:tc>
        <w:tc>
          <w:tcPr>
            <w:tcW w:w="1170" w:type="dxa"/>
            <w:vAlign w:val="center"/>
          </w:tcPr>
          <w:p w:rsidR="00AD111E" w:rsidRDefault="00AD111E">
            <w:pPr>
              <w:tabs>
                <w:tab w:val="left" w:pos="360"/>
              </w:tabs>
              <w:jc w:val="both"/>
              <w:rPr>
                <w:sz w:val="18"/>
              </w:rPr>
            </w:pPr>
          </w:p>
        </w:tc>
        <w:tc>
          <w:tcPr>
            <w:tcW w:w="1440" w:type="dxa"/>
            <w:vAlign w:val="center"/>
          </w:tcPr>
          <w:p w:rsidR="00AD111E" w:rsidRDefault="00AD111E">
            <w:pPr>
              <w:tabs>
                <w:tab w:val="left" w:pos="360"/>
              </w:tabs>
              <w:jc w:val="both"/>
              <w:rPr>
                <w:sz w:val="18"/>
              </w:rPr>
            </w:pPr>
          </w:p>
        </w:tc>
        <w:tc>
          <w:tcPr>
            <w:tcW w:w="1080" w:type="dxa"/>
            <w:vAlign w:val="center"/>
          </w:tcPr>
          <w:p w:rsidR="00AD111E" w:rsidRDefault="00AD111E">
            <w:pPr>
              <w:tabs>
                <w:tab w:val="left" w:pos="360"/>
              </w:tabs>
              <w:jc w:val="both"/>
              <w:rPr>
                <w:sz w:val="18"/>
              </w:rPr>
            </w:pPr>
          </w:p>
        </w:tc>
        <w:tc>
          <w:tcPr>
            <w:tcW w:w="1170" w:type="dxa"/>
            <w:vAlign w:val="center"/>
          </w:tcPr>
          <w:p w:rsidR="00AD111E" w:rsidRDefault="00AD111E">
            <w:pPr>
              <w:tabs>
                <w:tab w:val="left" w:pos="360"/>
              </w:tabs>
              <w:jc w:val="both"/>
              <w:rPr>
                <w:sz w:val="18"/>
              </w:rPr>
            </w:pPr>
          </w:p>
        </w:tc>
      </w:tr>
      <w:tr w:rsidR="00AD111E">
        <w:trPr>
          <w:trHeight w:val="280"/>
        </w:trPr>
        <w:tc>
          <w:tcPr>
            <w:tcW w:w="630" w:type="dxa"/>
            <w:vAlign w:val="center"/>
          </w:tcPr>
          <w:p w:rsidR="00AD111E" w:rsidRDefault="00AD111E">
            <w:pPr>
              <w:tabs>
                <w:tab w:val="left" w:pos="360"/>
              </w:tabs>
              <w:jc w:val="both"/>
              <w:rPr>
                <w:sz w:val="18"/>
              </w:rPr>
            </w:pPr>
          </w:p>
        </w:tc>
        <w:tc>
          <w:tcPr>
            <w:tcW w:w="1890" w:type="dxa"/>
            <w:vAlign w:val="center"/>
          </w:tcPr>
          <w:p w:rsidR="00AD111E" w:rsidRDefault="00AD111E">
            <w:pPr>
              <w:tabs>
                <w:tab w:val="left" w:pos="360"/>
              </w:tabs>
              <w:jc w:val="both"/>
              <w:rPr>
                <w:sz w:val="18"/>
              </w:rPr>
            </w:pPr>
          </w:p>
        </w:tc>
        <w:tc>
          <w:tcPr>
            <w:tcW w:w="1170" w:type="dxa"/>
            <w:vAlign w:val="center"/>
          </w:tcPr>
          <w:p w:rsidR="00AD111E" w:rsidRDefault="00AD111E">
            <w:pPr>
              <w:tabs>
                <w:tab w:val="left" w:pos="360"/>
              </w:tabs>
              <w:jc w:val="both"/>
              <w:rPr>
                <w:sz w:val="18"/>
              </w:rPr>
            </w:pPr>
          </w:p>
        </w:tc>
        <w:tc>
          <w:tcPr>
            <w:tcW w:w="1890" w:type="dxa"/>
            <w:vAlign w:val="center"/>
          </w:tcPr>
          <w:p w:rsidR="00AD111E" w:rsidRDefault="00AD111E">
            <w:pPr>
              <w:tabs>
                <w:tab w:val="left" w:pos="360"/>
              </w:tabs>
              <w:jc w:val="both"/>
              <w:rPr>
                <w:sz w:val="18"/>
              </w:rPr>
            </w:pPr>
          </w:p>
        </w:tc>
        <w:tc>
          <w:tcPr>
            <w:tcW w:w="1170" w:type="dxa"/>
            <w:vAlign w:val="center"/>
          </w:tcPr>
          <w:p w:rsidR="00AD111E" w:rsidRDefault="00AD111E">
            <w:pPr>
              <w:tabs>
                <w:tab w:val="left" w:pos="360"/>
              </w:tabs>
              <w:jc w:val="both"/>
              <w:rPr>
                <w:sz w:val="18"/>
              </w:rPr>
            </w:pPr>
          </w:p>
        </w:tc>
        <w:tc>
          <w:tcPr>
            <w:tcW w:w="1440" w:type="dxa"/>
            <w:vAlign w:val="center"/>
          </w:tcPr>
          <w:p w:rsidR="00AD111E" w:rsidRDefault="00AD111E">
            <w:pPr>
              <w:tabs>
                <w:tab w:val="left" w:pos="360"/>
              </w:tabs>
              <w:jc w:val="both"/>
              <w:rPr>
                <w:sz w:val="18"/>
              </w:rPr>
            </w:pPr>
          </w:p>
        </w:tc>
        <w:tc>
          <w:tcPr>
            <w:tcW w:w="1080" w:type="dxa"/>
            <w:vAlign w:val="center"/>
          </w:tcPr>
          <w:p w:rsidR="00AD111E" w:rsidRDefault="00AD111E">
            <w:pPr>
              <w:tabs>
                <w:tab w:val="left" w:pos="360"/>
              </w:tabs>
              <w:jc w:val="both"/>
              <w:rPr>
                <w:sz w:val="18"/>
              </w:rPr>
            </w:pPr>
          </w:p>
        </w:tc>
        <w:tc>
          <w:tcPr>
            <w:tcW w:w="1170" w:type="dxa"/>
            <w:vAlign w:val="center"/>
          </w:tcPr>
          <w:p w:rsidR="00AD111E" w:rsidRDefault="00AD111E">
            <w:pPr>
              <w:tabs>
                <w:tab w:val="left" w:pos="360"/>
              </w:tabs>
              <w:jc w:val="both"/>
              <w:rPr>
                <w:sz w:val="18"/>
              </w:rPr>
            </w:pPr>
          </w:p>
        </w:tc>
      </w:tr>
      <w:tr w:rsidR="00AD111E">
        <w:trPr>
          <w:trHeight w:val="280"/>
        </w:trPr>
        <w:tc>
          <w:tcPr>
            <w:tcW w:w="630" w:type="dxa"/>
            <w:vAlign w:val="center"/>
          </w:tcPr>
          <w:p w:rsidR="00AD111E" w:rsidRDefault="00AD111E">
            <w:pPr>
              <w:tabs>
                <w:tab w:val="left" w:pos="360"/>
              </w:tabs>
              <w:jc w:val="both"/>
              <w:rPr>
                <w:sz w:val="18"/>
              </w:rPr>
            </w:pPr>
          </w:p>
        </w:tc>
        <w:tc>
          <w:tcPr>
            <w:tcW w:w="1890" w:type="dxa"/>
            <w:vAlign w:val="center"/>
          </w:tcPr>
          <w:p w:rsidR="00AD111E" w:rsidRDefault="00AD111E">
            <w:pPr>
              <w:tabs>
                <w:tab w:val="left" w:pos="360"/>
              </w:tabs>
              <w:jc w:val="both"/>
              <w:rPr>
                <w:sz w:val="18"/>
              </w:rPr>
            </w:pPr>
          </w:p>
        </w:tc>
        <w:tc>
          <w:tcPr>
            <w:tcW w:w="1170" w:type="dxa"/>
            <w:vAlign w:val="center"/>
          </w:tcPr>
          <w:p w:rsidR="00AD111E" w:rsidRDefault="00AD111E">
            <w:pPr>
              <w:tabs>
                <w:tab w:val="left" w:pos="360"/>
              </w:tabs>
              <w:jc w:val="both"/>
              <w:rPr>
                <w:sz w:val="18"/>
              </w:rPr>
            </w:pPr>
          </w:p>
        </w:tc>
        <w:tc>
          <w:tcPr>
            <w:tcW w:w="1890" w:type="dxa"/>
            <w:vAlign w:val="center"/>
          </w:tcPr>
          <w:p w:rsidR="00AD111E" w:rsidRDefault="00AD111E">
            <w:pPr>
              <w:tabs>
                <w:tab w:val="left" w:pos="360"/>
              </w:tabs>
              <w:jc w:val="both"/>
              <w:rPr>
                <w:sz w:val="18"/>
              </w:rPr>
            </w:pPr>
          </w:p>
        </w:tc>
        <w:tc>
          <w:tcPr>
            <w:tcW w:w="1170" w:type="dxa"/>
            <w:vAlign w:val="center"/>
          </w:tcPr>
          <w:p w:rsidR="00AD111E" w:rsidRDefault="00AD111E">
            <w:pPr>
              <w:tabs>
                <w:tab w:val="left" w:pos="360"/>
              </w:tabs>
              <w:jc w:val="both"/>
              <w:rPr>
                <w:sz w:val="18"/>
              </w:rPr>
            </w:pPr>
          </w:p>
        </w:tc>
        <w:tc>
          <w:tcPr>
            <w:tcW w:w="1440" w:type="dxa"/>
            <w:vAlign w:val="center"/>
          </w:tcPr>
          <w:p w:rsidR="00AD111E" w:rsidRDefault="00AD111E">
            <w:pPr>
              <w:tabs>
                <w:tab w:val="left" w:pos="360"/>
              </w:tabs>
              <w:jc w:val="both"/>
              <w:rPr>
                <w:sz w:val="18"/>
              </w:rPr>
            </w:pPr>
          </w:p>
        </w:tc>
        <w:tc>
          <w:tcPr>
            <w:tcW w:w="1080" w:type="dxa"/>
            <w:vAlign w:val="center"/>
          </w:tcPr>
          <w:p w:rsidR="00AD111E" w:rsidRDefault="00AD111E">
            <w:pPr>
              <w:tabs>
                <w:tab w:val="left" w:pos="360"/>
              </w:tabs>
              <w:jc w:val="both"/>
              <w:rPr>
                <w:sz w:val="18"/>
              </w:rPr>
            </w:pPr>
          </w:p>
        </w:tc>
        <w:tc>
          <w:tcPr>
            <w:tcW w:w="1170" w:type="dxa"/>
            <w:vAlign w:val="center"/>
          </w:tcPr>
          <w:p w:rsidR="00AD111E" w:rsidRDefault="00AD111E">
            <w:pPr>
              <w:tabs>
                <w:tab w:val="left" w:pos="360"/>
              </w:tabs>
              <w:jc w:val="both"/>
              <w:rPr>
                <w:sz w:val="18"/>
              </w:rPr>
            </w:pPr>
          </w:p>
        </w:tc>
      </w:tr>
      <w:tr w:rsidR="00AD111E">
        <w:trPr>
          <w:trHeight w:val="280"/>
        </w:trPr>
        <w:tc>
          <w:tcPr>
            <w:tcW w:w="630" w:type="dxa"/>
            <w:vAlign w:val="center"/>
          </w:tcPr>
          <w:p w:rsidR="00AD111E" w:rsidRDefault="00AD111E">
            <w:pPr>
              <w:tabs>
                <w:tab w:val="left" w:pos="360"/>
              </w:tabs>
              <w:jc w:val="both"/>
              <w:rPr>
                <w:sz w:val="18"/>
              </w:rPr>
            </w:pPr>
          </w:p>
        </w:tc>
        <w:tc>
          <w:tcPr>
            <w:tcW w:w="1890" w:type="dxa"/>
            <w:vAlign w:val="center"/>
          </w:tcPr>
          <w:p w:rsidR="00AD111E" w:rsidRDefault="00AD111E">
            <w:pPr>
              <w:tabs>
                <w:tab w:val="left" w:pos="360"/>
              </w:tabs>
              <w:jc w:val="both"/>
              <w:rPr>
                <w:sz w:val="18"/>
              </w:rPr>
            </w:pPr>
          </w:p>
        </w:tc>
        <w:tc>
          <w:tcPr>
            <w:tcW w:w="1170" w:type="dxa"/>
            <w:vAlign w:val="center"/>
          </w:tcPr>
          <w:p w:rsidR="00AD111E" w:rsidRDefault="00AD111E">
            <w:pPr>
              <w:tabs>
                <w:tab w:val="left" w:pos="360"/>
              </w:tabs>
              <w:jc w:val="both"/>
              <w:rPr>
                <w:sz w:val="18"/>
              </w:rPr>
            </w:pPr>
          </w:p>
        </w:tc>
        <w:tc>
          <w:tcPr>
            <w:tcW w:w="1890" w:type="dxa"/>
            <w:vAlign w:val="center"/>
          </w:tcPr>
          <w:p w:rsidR="00AD111E" w:rsidRDefault="00AD111E">
            <w:pPr>
              <w:tabs>
                <w:tab w:val="left" w:pos="360"/>
              </w:tabs>
              <w:jc w:val="both"/>
              <w:rPr>
                <w:sz w:val="18"/>
              </w:rPr>
            </w:pPr>
          </w:p>
        </w:tc>
        <w:tc>
          <w:tcPr>
            <w:tcW w:w="1170" w:type="dxa"/>
            <w:vAlign w:val="center"/>
          </w:tcPr>
          <w:p w:rsidR="00AD111E" w:rsidRDefault="00AD111E">
            <w:pPr>
              <w:tabs>
                <w:tab w:val="left" w:pos="360"/>
              </w:tabs>
              <w:jc w:val="both"/>
              <w:rPr>
                <w:sz w:val="18"/>
              </w:rPr>
            </w:pPr>
          </w:p>
        </w:tc>
        <w:tc>
          <w:tcPr>
            <w:tcW w:w="1440" w:type="dxa"/>
            <w:vAlign w:val="center"/>
          </w:tcPr>
          <w:p w:rsidR="00AD111E" w:rsidRDefault="00AD111E">
            <w:pPr>
              <w:tabs>
                <w:tab w:val="left" w:pos="360"/>
              </w:tabs>
              <w:jc w:val="both"/>
              <w:rPr>
                <w:sz w:val="18"/>
              </w:rPr>
            </w:pPr>
          </w:p>
        </w:tc>
        <w:tc>
          <w:tcPr>
            <w:tcW w:w="1080" w:type="dxa"/>
            <w:vAlign w:val="center"/>
          </w:tcPr>
          <w:p w:rsidR="00AD111E" w:rsidRDefault="00AD111E">
            <w:pPr>
              <w:tabs>
                <w:tab w:val="left" w:pos="360"/>
              </w:tabs>
              <w:jc w:val="both"/>
              <w:rPr>
                <w:sz w:val="18"/>
              </w:rPr>
            </w:pPr>
          </w:p>
        </w:tc>
        <w:tc>
          <w:tcPr>
            <w:tcW w:w="1170" w:type="dxa"/>
            <w:vAlign w:val="center"/>
          </w:tcPr>
          <w:p w:rsidR="00AD111E" w:rsidRDefault="00AD111E">
            <w:pPr>
              <w:tabs>
                <w:tab w:val="left" w:pos="360"/>
              </w:tabs>
              <w:jc w:val="both"/>
              <w:rPr>
                <w:sz w:val="18"/>
              </w:rPr>
            </w:pPr>
          </w:p>
        </w:tc>
      </w:tr>
      <w:tr w:rsidR="00AD111E">
        <w:trPr>
          <w:trHeight w:val="280"/>
        </w:trPr>
        <w:tc>
          <w:tcPr>
            <w:tcW w:w="630" w:type="dxa"/>
            <w:vAlign w:val="center"/>
          </w:tcPr>
          <w:p w:rsidR="00AD111E" w:rsidRDefault="00AD111E">
            <w:pPr>
              <w:tabs>
                <w:tab w:val="left" w:pos="360"/>
              </w:tabs>
              <w:jc w:val="both"/>
              <w:rPr>
                <w:sz w:val="18"/>
              </w:rPr>
            </w:pPr>
          </w:p>
        </w:tc>
        <w:tc>
          <w:tcPr>
            <w:tcW w:w="1890" w:type="dxa"/>
            <w:vAlign w:val="center"/>
          </w:tcPr>
          <w:p w:rsidR="00AD111E" w:rsidRDefault="00AD111E">
            <w:pPr>
              <w:tabs>
                <w:tab w:val="left" w:pos="360"/>
              </w:tabs>
              <w:jc w:val="both"/>
              <w:rPr>
                <w:sz w:val="18"/>
              </w:rPr>
            </w:pPr>
          </w:p>
        </w:tc>
        <w:tc>
          <w:tcPr>
            <w:tcW w:w="1170" w:type="dxa"/>
            <w:vAlign w:val="center"/>
          </w:tcPr>
          <w:p w:rsidR="00AD111E" w:rsidRDefault="00AD111E">
            <w:pPr>
              <w:tabs>
                <w:tab w:val="left" w:pos="360"/>
              </w:tabs>
              <w:jc w:val="both"/>
              <w:rPr>
                <w:sz w:val="18"/>
              </w:rPr>
            </w:pPr>
          </w:p>
        </w:tc>
        <w:tc>
          <w:tcPr>
            <w:tcW w:w="1890" w:type="dxa"/>
            <w:vAlign w:val="center"/>
          </w:tcPr>
          <w:p w:rsidR="00AD111E" w:rsidRDefault="00AD111E">
            <w:pPr>
              <w:tabs>
                <w:tab w:val="left" w:pos="360"/>
              </w:tabs>
              <w:jc w:val="both"/>
              <w:rPr>
                <w:sz w:val="18"/>
              </w:rPr>
            </w:pPr>
          </w:p>
        </w:tc>
        <w:tc>
          <w:tcPr>
            <w:tcW w:w="1170" w:type="dxa"/>
            <w:vAlign w:val="center"/>
          </w:tcPr>
          <w:p w:rsidR="00AD111E" w:rsidRDefault="00AD111E">
            <w:pPr>
              <w:tabs>
                <w:tab w:val="left" w:pos="360"/>
              </w:tabs>
              <w:jc w:val="both"/>
              <w:rPr>
                <w:sz w:val="18"/>
              </w:rPr>
            </w:pPr>
          </w:p>
        </w:tc>
        <w:tc>
          <w:tcPr>
            <w:tcW w:w="1440" w:type="dxa"/>
            <w:vAlign w:val="center"/>
          </w:tcPr>
          <w:p w:rsidR="00AD111E" w:rsidRDefault="00AD111E">
            <w:pPr>
              <w:tabs>
                <w:tab w:val="left" w:pos="360"/>
              </w:tabs>
              <w:jc w:val="both"/>
              <w:rPr>
                <w:sz w:val="18"/>
              </w:rPr>
            </w:pPr>
          </w:p>
        </w:tc>
        <w:tc>
          <w:tcPr>
            <w:tcW w:w="1080" w:type="dxa"/>
            <w:vAlign w:val="center"/>
          </w:tcPr>
          <w:p w:rsidR="00AD111E" w:rsidRDefault="00AD111E">
            <w:pPr>
              <w:tabs>
                <w:tab w:val="left" w:pos="360"/>
              </w:tabs>
              <w:jc w:val="both"/>
              <w:rPr>
                <w:sz w:val="18"/>
              </w:rPr>
            </w:pPr>
          </w:p>
        </w:tc>
        <w:tc>
          <w:tcPr>
            <w:tcW w:w="1170" w:type="dxa"/>
            <w:vAlign w:val="center"/>
          </w:tcPr>
          <w:p w:rsidR="00AD111E" w:rsidRDefault="00AD111E">
            <w:pPr>
              <w:tabs>
                <w:tab w:val="left" w:pos="360"/>
              </w:tabs>
              <w:jc w:val="both"/>
              <w:rPr>
                <w:sz w:val="18"/>
              </w:rPr>
            </w:pPr>
          </w:p>
        </w:tc>
      </w:tr>
    </w:tbl>
    <w:p w:rsidR="00AD111E" w:rsidRDefault="00AD111E">
      <w:pPr>
        <w:numPr>
          <w:ilvl w:val="0"/>
          <w:numId w:val="11"/>
        </w:numPr>
        <w:spacing w:line="288" w:lineRule="auto"/>
        <w:jc w:val="both"/>
        <w:rPr>
          <w:sz w:val="18"/>
        </w:rPr>
      </w:pPr>
      <w:r>
        <w:rPr>
          <w:sz w:val="18"/>
        </w:rPr>
        <w:t>Other than primary and secondary offerings, describe in detail any other work involving securities practice:</w:t>
      </w:r>
    </w:p>
    <w:p w:rsidR="00AD111E" w:rsidRDefault="00AD111E">
      <w:pPr>
        <w:tabs>
          <w:tab w:val="left" w:pos="360"/>
          <w:tab w:val="left" w:leader="underscore" w:pos="10800"/>
        </w:tabs>
        <w:spacing w:before="60" w:line="288" w:lineRule="auto"/>
        <w:jc w:val="both"/>
        <w:rPr>
          <w:sz w:val="18"/>
          <w:u w:val="single"/>
        </w:rPr>
      </w:pPr>
      <w:r>
        <w:rPr>
          <w:sz w:val="18"/>
        </w:rPr>
        <w:tab/>
      </w:r>
      <w:r w:rsidR="006D119A">
        <w:rPr>
          <w:sz w:val="18"/>
          <w:u w:val="single"/>
        </w:rPr>
        <w:fldChar w:fldCharType="begin">
          <w:ffData>
            <w:name w:val="Text2"/>
            <w:enabled/>
            <w:calcOnExit w:val="0"/>
            <w:textInput/>
          </w:ffData>
        </w:fldChar>
      </w:r>
      <w:bookmarkStart w:id="22" w:name="Text2"/>
      <w:r>
        <w:rPr>
          <w:sz w:val="18"/>
          <w:u w:val="single"/>
        </w:rPr>
        <w:instrText xml:space="preserve"> FORMTEXT </w:instrText>
      </w:r>
      <w:r w:rsidR="006D119A">
        <w:rPr>
          <w:sz w:val="18"/>
          <w:u w:val="single"/>
        </w:rPr>
      </w:r>
      <w:r w:rsidR="006D119A">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sidR="006D119A">
        <w:rPr>
          <w:sz w:val="18"/>
          <w:u w:val="single"/>
        </w:rPr>
        <w:fldChar w:fldCharType="end"/>
      </w:r>
      <w:bookmarkEnd w:id="22"/>
      <w:r>
        <w:rPr>
          <w:sz w:val="18"/>
          <w:u w:val="single"/>
        </w:rPr>
        <w:tab/>
      </w:r>
    </w:p>
    <w:p w:rsidR="00AD111E" w:rsidRDefault="00AD111E">
      <w:pPr>
        <w:jc w:val="both"/>
        <w:rPr>
          <w:sz w:val="18"/>
        </w:rPr>
      </w:pPr>
    </w:p>
    <w:p w:rsidR="00AD111E" w:rsidRDefault="00AD111E">
      <w:pPr>
        <w:numPr>
          <w:ilvl w:val="0"/>
          <w:numId w:val="11"/>
        </w:numPr>
        <w:jc w:val="both"/>
        <w:rPr>
          <w:sz w:val="18"/>
        </w:rPr>
      </w:pPr>
      <w:r>
        <w:rPr>
          <w:sz w:val="18"/>
        </w:rPr>
        <w:t xml:space="preserve">By attachment, describe in detail what steps are taken to satisfy the “due diligence” requirements under Section 11 of the Securities Act of 1933. </w:t>
      </w:r>
    </w:p>
    <w:p w:rsidR="00AD111E" w:rsidRDefault="00AD111E">
      <w:pPr>
        <w:jc w:val="both"/>
        <w:rPr>
          <w:sz w:val="18"/>
        </w:rPr>
      </w:pPr>
    </w:p>
    <w:p w:rsidR="00AD111E" w:rsidRDefault="00AD111E">
      <w:pPr>
        <w:numPr>
          <w:ilvl w:val="0"/>
          <w:numId w:val="9"/>
        </w:numPr>
        <w:tabs>
          <w:tab w:val="left" w:leader="underscore" w:pos="10800"/>
        </w:tabs>
        <w:jc w:val="both"/>
        <w:rPr>
          <w:sz w:val="18"/>
        </w:rPr>
      </w:pPr>
      <w:r>
        <w:rPr>
          <w:sz w:val="18"/>
        </w:rPr>
        <w:t xml:space="preserve">Does the firm provide investment counselor services or render tax opinions in connection with the transactions handled? </w:t>
      </w:r>
    </w:p>
    <w:p w:rsidR="00AD111E" w:rsidRDefault="00AD111E">
      <w:pPr>
        <w:tabs>
          <w:tab w:val="left" w:pos="360"/>
          <w:tab w:val="left" w:leader="dot" w:pos="9540"/>
          <w:tab w:val="left" w:pos="10260"/>
        </w:tabs>
        <w:ind w:left="360"/>
        <w:jc w:val="both"/>
        <w:rPr>
          <w:sz w:val="18"/>
        </w:rPr>
      </w:pPr>
      <w:r>
        <w:rPr>
          <w:sz w:val="18"/>
        </w:rPr>
        <w:t xml:space="preserve">(If </w:t>
      </w:r>
      <w:proofErr w:type="gramStart"/>
      <w:r>
        <w:rPr>
          <w:sz w:val="18"/>
        </w:rPr>
        <w:t>Yes</w:t>
      </w:r>
      <w:proofErr w:type="gramEnd"/>
      <w:r>
        <w:rPr>
          <w:sz w:val="18"/>
        </w:rPr>
        <w:t>, provide details).</w:t>
      </w:r>
      <w:r>
        <w:rPr>
          <w:sz w:val="18"/>
        </w:rPr>
        <w:tab/>
        <w:t xml:space="preserve">Yes </w:t>
      </w:r>
      <w:r w:rsidR="006D119A">
        <w:rPr>
          <w:sz w:val="18"/>
        </w:rPr>
        <w:fldChar w:fldCharType="begin">
          <w:ffData>
            <w:name w:val="Check1"/>
            <w:enabled/>
            <w:calcOnExit w:val="0"/>
            <w:checkBox>
              <w:sizeAuto/>
              <w:default w:val="0"/>
            </w:checkBox>
          </w:ffData>
        </w:fldChar>
      </w:r>
      <w:r>
        <w:rPr>
          <w:sz w:val="18"/>
        </w:rPr>
        <w:instrText xml:space="preserve"> FORMCHECKBOX </w:instrText>
      </w:r>
      <w:r w:rsidR="006D119A">
        <w:rPr>
          <w:sz w:val="18"/>
        </w:rPr>
      </w:r>
      <w:r w:rsidR="006D119A">
        <w:rPr>
          <w:sz w:val="18"/>
        </w:rPr>
        <w:fldChar w:fldCharType="end"/>
      </w:r>
      <w:r>
        <w:rPr>
          <w:sz w:val="18"/>
        </w:rPr>
        <w:tab/>
        <w:t xml:space="preserve">No </w:t>
      </w:r>
      <w:r w:rsidR="006D119A">
        <w:rPr>
          <w:sz w:val="18"/>
        </w:rPr>
        <w:fldChar w:fldCharType="begin">
          <w:ffData>
            <w:name w:val="Check2"/>
            <w:enabled/>
            <w:calcOnExit w:val="0"/>
            <w:checkBox>
              <w:sizeAuto/>
              <w:default w:val="0"/>
            </w:checkBox>
          </w:ffData>
        </w:fldChar>
      </w:r>
      <w:r>
        <w:rPr>
          <w:sz w:val="18"/>
        </w:rPr>
        <w:instrText xml:space="preserve"> FORMCHECKBOX </w:instrText>
      </w:r>
      <w:r w:rsidR="006D119A">
        <w:rPr>
          <w:sz w:val="18"/>
        </w:rPr>
      </w:r>
      <w:r w:rsidR="006D119A">
        <w:rPr>
          <w:sz w:val="18"/>
        </w:rPr>
        <w:fldChar w:fldCharType="end"/>
      </w:r>
    </w:p>
    <w:p w:rsidR="00AD111E" w:rsidRDefault="00AD111E">
      <w:pPr>
        <w:tabs>
          <w:tab w:val="left" w:pos="360"/>
          <w:tab w:val="left" w:leader="underscore" w:pos="10800"/>
        </w:tabs>
        <w:spacing w:line="288" w:lineRule="auto"/>
        <w:jc w:val="both"/>
        <w:rPr>
          <w:sz w:val="18"/>
          <w:u w:val="single"/>
        </w:rPr>
      </w:pPr>
      <w:r>
        <w:rPr>
          <w:sz w:val="18"/>
        </w:rPr>
        <w:tab/>
      </w:r>
      <w:r w:rsidR="006D119A">
        <w:rPr>
          <w:sz w:val="18"/>
          <w:u w:val="single"/>
        </w:rPr>
        <w:fldChar w:fldCharType="begin">
          <w:ffData>
            <w:name w:val="Text2"/>
            <w:enabled/>
            <w:calcOnExit w:val="0"/>
            <w:textInput/>
          </w:ffData>
        </w:fldChar>
      </w:r>
      <w:r>
        <w:rPr>
          <w:sz w:val="18"/>
          <w:u w:val="single"/>
        </w:rPr>
        <w:instrText xml:space="preserve"> FORMTEXT </w:instrText>
      </w:r>
      <w:r w:rsidR="006D119A">
        <w:rPr>
          <w:sz w:val="18"/>
          <w:u w:val="single"/>
        </w:rPr>
      </w:r>
      <w:r w:rsidR="006D119A">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sidR="006D119A">
        <w:rPr>
          <w:sz w:val="18"/>
          <w:u w:val="single"/>
        </w:rPr>
        <w:fldChar w:fldCharType="end"/>
      </w:r>
      <w:r>
        <w:rPr>
          <w:sz w:val="18"/>
          <w:u w:val="single"/>
        </w:rPr>
        <w:tab/>
      </w:r>
    </w:p>
    <w:p w:rsidR="00AD111E" w:rsidRDefault="00AD111E">
      <w:pPr>
        <w:tabs>
          <w:tab w:val="left" w:leader="underscore" w:pos="10800"/>
        </w:tabs>
        <w:jc w:val="both"/>
        <w:rPr>
          <w:sz w:val="12"/>
        </w:rPr>
      </w:pPr>
    </w:p>
    <w:p w:rsidR="00AD111E" w:rsidRDefault="00AD111E">
      <w:pPr>
        <w:pStyle w:val="BodyText"/>
        <w:rPr>
          <w:sz w:val="18"/>
        </w:rPr>
      </w:pPr>
      <w:r>
        <w:rPr>
          <w:sz w:val="18"/>
        </w:rPr>
        <w:t>The undersigned represents that the statements set forth herein are true, complete and accurate and that there has been no attempt at suppression or misstatement of any material facts known, and agrees that this Securities Supplement will be included in the basis of any coverage and a part of any policy that may be issued by the Company.</w:t>
      </w:r>
    </w:p>
    <w:p w:rsidR="00AD111E" w:rsidRDefault="00AD111E">
      <w:pPr>
        <w:jc w:val="both"/>
        <w:rPr>
          <w:sz w:val="12"/>
        </w:rPr>
      </w:pPr>
    </w:p>
    <w:p w:rsidR="00AD111E" w:rsidRDefault="00AD111E">
      <w:pPr>
        <w:pStyle w:val="BodyText2"/>
        <w:spacing w:before="60"/>
        <w:rPr>
          <w:sz w:val="18"/>
        </w:rPr>
      </w:pPr>
      <w:r>
        <w:rPr>
          <w:sz w:val="18"/>
        </w:rPr>
        <w:t>Any person who includes any false or misleading information on an application for an insurance policy is subject to criminal and civil penalties.</w:t>
      </w:r>
    </w:p>
    <w:p w:rsidR="00AD111E" w:rsidRDefault="00AD111E">
      <w:pPr>
        <w:pStyle w:val="BodyText2"/>
        <w:spacing w:before="60"/>
        <w:rPr>
          <w:sz w:val="18"/>
        </w:rPr>
      </w:pPr>
    </w:p>
    <w:p w:rsidR="00AD111E" w:rsidRDefault="00AD111E">
      <w:pPr>
        <w:tabs>
          <w:tab w:val="left" w:leader="underscore" w:pos="4320"/>
          <w:tab w:val="left" w:pos="4500"/>
          <w:tab w:val="left" w:leader="underscore" w:pos="7920"/>
          <w:tab w:val="left" w:pos="8190"/>
          <w:tab w:val="left" w:leader="underscore" w:pos="10710"/>
        </w:tabs>
        <w:spacing w:line="216" w:lineRule="auto"/>
        <w:jc w:val="both"/>
        <w:rPr>
          <w:sz w:val="18"/>
        </w:rPr>
      </w:pPr>
      <w:r>
        <w:rPr>
          <w:sz w:val="18"/>
        </w:rPr>
        <w:tab/>
      </w:r>
      <w:r>
        <w:rPr>
          <w:sz w:val="18"/>
        </w:rPr>
        <w:tab/>
      </w:r>
      <w:r>
        <w:rPr>
          <w:sz w:val="18"/>
        </w:rPr>
        <w:tab/>
      </w:r>
      <w:r>
        <w:rPr>
          <w:sz w:val="18"/>
        </w:rPr>
        <w:tab/>
      </w:r>
      <w:r>
        <w:rPr>
          <w:sz w:val="18"/>
        </w:rPr>
        <w:tab/>
      </w:r>
    </w:p>
    <w:p w:rsidR="00AD111E" w:rsidRDefault="00AD111E">
      <w:pPr>
        <w:pStyle w:val="Header"/>
        <w:tabs>
          <w:tab w:val="clear" w:pos="4320"/>
          <w:tab w:val="clear" w:pos="8640"/>
          <w:tab w:val="center" w:pos="2070"/>
          <w:tab w:val="center" w:pos="6120"/>
          <w:tab w:val="center" w:pos="9360"/>
        </w:tabs>
        <w:rPr>
          <w:sz w:val="18"/>
        </w:rPr>
      </w:pPr>
      <w:r>
        <w:rPr>
          <w:sz w:val="18"/>
        </w:rPr>
        <w:t>Name of Applicant / Insured Firm</w:t>
      </w:r>
      <w:r>
        <w:rPr>
          <w:sz w:val="18"/>
        </w:rPr>
        <w:tab/>
        <w:t>Signature of Partner, Officer or Owner</w:t>
      </w:r>
      <w:r>
        <w:rPr>
          <w:sz w:val="18"/>
        </w:rPr>
        <w:tab/>
        <w:t>Date</w:t>
      </w:r>
    </w:p>
    <w:sectPr w:rsidR="00AD111E" w:rsidSect="00315DEB">
      <w:headerReference w:type="default" r:id="rId7"/>
      <w:footerReference w:type="default" r:id="rId8"/>
      <w:pgSz w:w="12240" w:h="15840"/>
      <w:pgMar w:top="432" w:right="720" w:bottom="432" w:left="720" w:header="720" w:footer="4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5FD" w:rsidRDefault="004E15FD">
      <w:r>
        <w:separator/>
      </w:r>
    </w:p>
  </w:endnote>
  <w:endnote w:type="continuationSeparator" w:id="1">
    <w:p w:rsidR="004E15FD" w:rsidRDefault="004E15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11E" w:rsidRPr="00315DEB" w:rsidRDefault="00DA5F3F" w:rsidP="00315DEB">
    <w:pPr>
      <w:pStyle w:val="Footer"/>
      <w:tabs>
        <w:tab w:val="clear" w:pos="4320"/>
        <w:tab w:val="clear" w:pos="8640"/>
        <w:tab w:val="right" w:pos="10800"/>
      </w:tabs>
      <w:rPr>
        <w:sz w:val="16"/>
        <w:szCs w:val="16"/>
      </w:rPr>
    </w:pPr>
    <w:r w:rsidRPr="00315DEB">
      <w:rPr>
        <w:sz w:val="16"/>
        <w:szCs w:val="16"/>
      </w:rPr>
      <w:t>LCP704</w:t>
    </w:r>
    <w:r w:rsidR="00AD111E" w:rsidRPr="00315DEB">
      <w:rPr>
        <w:sz w:val="16"/>
        <w:szCs w:val="16"/>
      </w:rPr>
      <w:t xml:space="preserve"> (</w:t>
    </w:r>
    <w:r w:rsidR="006554C5" w:rsidRPr="00315DEB">
      <w:rPr>
        <w:sz w:val="16"/>
        <w:szCs w:val="16"/>
      </w:rPr>
      <w:t>6/08</w:t>
    </w:r>
    <w:r w:rsidR="00AD111E" w:rsidRPr="00315DEB">
      <w:rPr>
        <w:sz w:val="16"/>
        <w:szCs w:val="16"/>
      </w:rPr>
      <w:t>)</w:t>
    </w:r>
    <w:r w:rsidR="006554C5" w:rsidRPr="00315DEB">
      <w:rPr>
        <w:sz w:val="16"/>
        <w:szCs w:val="16"/>
      </w:rPr>
      <w:t xml:space="preserve"> </w:t>
    </w:r>
    <w:r w:rsidR="00DD177E" w:rsidRPr="00315DEB">
      <w:rPr>
        <w:sz w:val="16"/>
        <w:szCs w:val="16"/>
      </w:rPr>
      <w:t xml:space="preserve">© </w:t>
    </w:r>
    <w:r w:rsidR="009B366D" w:rsidRPr="00154EDC">
      <w:rPr>
        <w:rFonts w:cs="Arial"/>
        <w:sz w:val="16"/>
        <w:szCs w:val="16"/>
      </w:rPr>
      <w:t xml:space="preserve">ProAssurance </w:t>
    </w:r>
    <w:r w:rsidR="009B366D">
      <w:rPr>
        <w:rFonts w:cs="Arial"/>
        <w:sz w:val="16"/>
        <w:szCs w:val="16"/>
      </w:rPr>
      <w:t>Indemni</w:t>
    </w:r>
    <w:r w:rsidR="009B366D" w:rsidRPr="00154EDC">
      <w:rPr>
        <w:rFonts w:cs="Arial"/>
        <w:sz w:val="16"/>
        <w:szCs w:val="16"/>
      </w:rPr>
      <w:t>ty Company</w:t>
    </w:r>
    <w:r w:rsidR="009B366D">
      <w:rPr>
        <w:rFonts w:cs="Arial"/>
        <w:sz w:val="16"/>
        <w:szCs w:val="16"/>
      </w:rPr>
      <w:t>, Inc.</w:t>
    </w:r>
    <w:r w:rsidR="00AD111E" w:rsidRPr="00315DEB">
      <w:rPr>
        <w:sz w:val="16"/>
        <w:szCs w:val="16"/>
      </w:rPr>
      <w:tab/>
      <w:t>Page 1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5FD" w:rsidRDefault="004E15FD">
      <w:r>
        <w:separator/>
      </w:r>
    </w:p>
  </w:footnote>
  <w:footnote w:type="continuationSeparator" w:id="1">
    <w:p w:rsidR="004E15FD" w:rsidRDefault="004E15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4C5" w:rsidRDefault="00315DEB">
    <w:pPr>
      <w:pStyle w:val="Header"/>
    </w:pPr>
    <w:r>
      <w:rPr>
        <w:noProof/>
      </w:rPr>
      <w:drawing>
        <wp:anchor distT="0" distB="0" distL="114300" distR="114300" simplePos="0" relativeHeight="251660288" behindDoc="0" locked="0" layoutInCell="1" allowOverlap="1">
          <wp:simplePos x="0" y="0"/>
          <wp:positionH relativeFrom="column">
            <wp:posOffset>8890</wp:posOffset>
          </wp:positionH>
          <wp:positionV relativeFrom="paragraph">
            <wp:posOffset>-189230</wp:posOffset>
          </wp:positionV>
          <wp:extent cx="2449830" cy="490220"/>
          <wp:effectExtent l="19050" t="0" r="7620" b="0"/>
          <wp:wrapNone/>
          <wp:docPr id="2" name="Picture 4" descr="H:\LOGOS\LogoPanto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S\LogoPantoneU.jpg"/>
                  <pic:cNvPicPr>
                    <a:picLocks noChangeAspect="1" noChangeArrowheads="1"/>
                  </pic:cNvPicPr>
                </pic:nvPicPr>
                <pic:blipFill>
                  <a:blip r:embed="rId1"/>
                  <a:srcRect/>
                  <a:stretch>
                    <a:fillRect/>
                  </a:stretch>
                </pic:blipFill>
                <pic:spPr bwMode="auto">
                  <a:xfrm>
                    <a:off x="0" y="0"/>
                    <a:ext cx="2449830" cy="49022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4585970</wp:posOffset>
          </wp:positionH>
          <wp:positionV relativeFrom="paragraph">
            <wp:posOffset>-386715</wp:posOffset>
          </wp:positionV>
          <wp:extent cx="2542540" cy="887730"/>
          <wp:effectExtent l="19050" t="0" r="0" b="0"/>
          <wp:wrapNone/>
          <wp:docPr id="1" name="Picture 3" descr="E:\Lawyer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awyerCare.jpg"/>
                  <pic:cNvPicPr>
                    <a:picLocks noChangeAspect="1" noChangeArrowheads="1"/>
                  </pic:cNvPicPr>
                </pic:nvPicPr>
                <pic:blipFill>
                  <a:blip r:embed="rId2"/>
                  <a:srcRect/>
                  <a:stretch>
                    <a:fillRect/>
                  </a:stretch>
                </pic:blipFill>
                <pic:spPr bwMode="auto">
                  <a:xfrm>
                    <a:off x="0" y="0"/>
                    <a:ext cx="2542540" cy="8877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C73C2"/>
    <w:multiLevelType w:val="singleLevel"/>
    <w:tmpl w:val="7A4E8D24"/>
    <w:lvl w:ilvl="0">
      <w:start w:val="1"/>
      <w:numFmt w:val="decimal"/>
      <w:lvlText w:val="%1."/>
      <w:lvlJc w:val="left"/>
      <w:pPr>
        <w:tabs>
          <w:tab w:val="num" w:pos="360"/>
        </w:tabs>
        <w:ind w:left="360" w:hanging="360"/>
      </w:pPr>
      <w:rPr>
        <w:rFonts w:hint="default"/>
        <w:b/>
      </w:rPr>
    </w:lvl>
  </w:abstractNum>
  <w:abstractNum w:abstractNumId="1">
    <w:nsid w:val="1D6E4210"/>
    <w:multiLevelType w:val="singleLevel"/>
    <w:tmpl w:val="2E1AE24E"/>
    <w:lvl w:ilvl="0">
      <w:start w:val="2"/>
      <w:numFmt w:val="decimal"/>
      <w:lvlText w:val="%1. "/>
      <w:legacy w:legacy="1" w:legacySpace="0" w:legacyIndent="360"/>
      <w:lvlJc w:val="left"/>
      <w:pPr>
        <w:ind w:left="1350" w:hanging="360"/>
      </w:pPr>
      <w:rPr>
        <w:b w:val="0"/>
        <w:i w:val="0"/>
        <w:sz w:val="20"/>
      </w:rPr>
    </w:lvl>
  </w:abstractNum>
  <w:abstractNum w:abstractNumId="2">
    <w:nsid w:val="1DCC611C"/>
    <w:multiLevelType w:val="singleLevel"/>
    <w:tmpl w:val="65B06AD8"/>
    <w:lvl w:ilvl="0">
      <w:start w:val="3"/>
      <w:numFmt w:val="decimal"/>
      <w:lvlText w:val="%1. "/>
      <w:legacy w:legacy="1" w:legacySpace="0" w:legacyIndent="360"/>
      <w:lvlJc w:val="left"/>
      <w:pPr>
        <w:ind w:left="1350" w:hanging="360"/>
      </w:pPr>
      <w:rPr>
        <w:b w:val="0"/>
        <w:i w:val="0"/>
        <w:sz w:val="20"/>
      </w:rPr>
    </w:lvl>
  </w:abstractNum>
  <w:abstractNum w:abstractNumId="3">
    <w:nsid w:val="24CC6114"/>
    <w:multiLevelType w:val="singleLevel"/>
    <w:tmpl w:val="BAA623D6"/>
    <w:lvl w:ilvl="0">
      <w:start w:val="1"/>
      <w:numFmt w:val="lowerLetter"/>
      <w:lvlText w:val="%1."/>
      <w:legacy w:legacy="1" w:legacySpace="0" w:legacyIndent="360"/>
      <w:lvlJc w:val="left"/>
      <w:pPr>
        <w:ind w:left="1800" w:hanging="360"/>
      </w:pPr>
    </w:lvl>
  </w:abstractNum>
  <w:abstractNum w:abstractNumId="4">
    <w:nsid w:val="363B4126"/>
    <w:multiLevelType w:val="singleLevel"/>
    <w:tmpl w:val="21C84162"/>
    <w:lvl w:ilvl="0">
      <w:start w:val="3"/>
      <w:numFmt w:val="decimal"/>
      <w:lvlText w:val="%1."/>
      <w:legacy w:legacy="1" w:legacySpace="0" w:legacyIndent="360"/>
      <w:lvlJc w:val="left"/>
      <w:pPr>
        <w:ind w:left="1080" w:hanging="360"/>
      </w:pPr>
    </w:lvl>
  </w:abstractNum>
  <w:abstractNum w:abstractNumId="5">
    <w:nsid w:val="3CC76573"/>
    <w:multiLevelType w:val="singleLevel"/>
    <w:tmpl w:val="A6687C92"/>
    <w:lvl w:ilvl="0">
      <w:start w:val="7"/>
      <w:numFmt w:val="decimal"/>
      <w:lvlText w:val="%1."/>
      <w:lvlJc w:val="left"/>
      <w:pPr>
        <w:tabs>
          <w:tab w:val="num" w:pos="360"/>
        </w:tabs>
        <w:ind w:left="360" w:hanging="360"/>
      </w:pPr>
      <w:rPr>
        <w:b/>
        <w:i w:val="0"/>
        <w:sz w:val="18"/>
      </w:rPr>
    </w:lvl>
  </w:abstractNum>
  <w:abstractNum w:abstractNumId="6">
    <w:nsid w:val="402F1C21"/>
    <w:multiLevelType w:val="singleLevel"/>
    <w:tmpl w:val="9D7AD43C"/>
    <w:lvl w:ilvl="0">
      <w:start w:val="3"/>
      <w:numFmt w:val="decimal"/>
      <w:lvlText w:val="%1."/>
      <w:lvlJc w:val="left"/>
      <w:pPr>
        <w:tabs>
          <w:tab w:val="num" w:pos="360"/>
        </w:tabs>
        <w:ind w:left="360" w:hanging="360"/>
      </w:pPr>
      <w:rPr>
        <w:sz w:val="18"/>
      </w:rPr>
    </w:lvl>
  </w:abstractNum>
  <w:abstractNum w:abstractNumId="7">
    <w:nsid w:val="43F146EE"/>
    <w:multiLevelType w:val="singleLevel"/>
    <w:tmpl w:val="BAA623D6"/>
    <w:lvl w:ilvl="0">
      <w:start w:val="1"/>
      <w:numFmt w:val="lowerLetter"/>
      <w:lvlText w:val="%1."/>
      <w:legacy w:legacy="1" w:legacySpace="0" w:legacyIndent="360"/>
      <w:lvlJc w:val="left"/>
      <w:pPr>
        <w:ind w:left="1800" w:hanging="360"/>
      </w:pPr>
    </w:lvl>
  </w:abstractNum>
  <w:abstractNum w:abstractNumId="8">
    <w:nsid w:val="638E0072"/>
    <w:multiLevelType w:val="singleLevel"/>
    <w:tmpl w:val="2DC66EAA"/>
    <w:lvl w:ilvl="0">
      <w:start w:val="4"/>
      <w:numFmt w:val="decimal"/>
      <w:lvlText w:val="%1."/>
      <w:lvlJc w:val="left"/>
      <w:pPr>
        <w:tabs>
          <w:tab w:val="num" w:pos="360"/>
        </w:tabs>
        <w:ind w:left="360" w:hanging="360"/>
      </w:pPr>
      <w:rPr>
        <w:rFonts w:hint="default"/>
        <w:b/>
      </w:rPr>
    </w:lvl>
  </w:abstractNum>
  <w:abstractNum w:abstractNumId="9">
    <w:nsid w:val="70B63463"/>
    <w:multiLevelType w:val="singleLevel"/>
    <w:tmpl w:val="CF9EA038"/>
    <w:lvl w:ilvl="0">
      <w:start w:val="3"/>
      <w:numFmt w:val="decimal"/>
      <w:lvlText w:val="%1."/>
      <w:lvlJc w:val="left"/>
      <w:pPr>
        <w:tabs>
          <w:tab w:val="num" w:pos="360"/>
        </w:tabs>
        <w:ind w:left="360" w:hanging="360"/>
      </w:pPr>
      <w:rPr>
        <w:b/>
        <w:i w:val="0"/>
        <w:sz w:val="18"/>
      </w:rPr>
    </w:lvl>
  </w:abstractNum>
  <w:abstractNum w:abstractNumId="10">
    <w:nsid w:val="717E4402"/>
    <w:multiLevelType w:val="singleLevel"/>
    <w:tmpl w:val="63F4209C"/>
    <w:lvl w:ilvl="0">
      <w:start w:val="10"/>
      <w:numFmt w:val="lowerLetter"/>
      <w:lvlText w:val="%1."/>
      <w:legacy w:legacy="1" w:legacySpace="0" w:legacyIndent="360"/>
      <w:lvlJc w:val="left"/>
      <w:pPr>
        <w:ind w:left="1440" w:hanging="360"/>
      </w:p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2"/>
  </w:num>
  <w:num w:numId="8">
    <w:abstractNumId w:val="6"/>
  </w:num>
  <w:num w:numId="9">
    <w:abstractNumId w:val="5"/>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stylePaneFormatFilter w:val="3F01"/>
  <w:defaultTabStop w:val="288"/>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0"/>
    <w:footnote w:id="1"/>
  </w:footnotePr>
  <w:endnotePr>
    <w:endnote w:id="0"/>
    <w:endnote w:id="1"/>
  </w:endnotePr>
  <w:compat/>
  <w:rsids>
    <w:rsidRoot w:val="006554C5"/>
    <w:rsid w:val="00074725"/>
    <w:rsid w:val="00197CDC"/>
    <w:rsid w:val="00315DEB"/>
    <w:rsid w:val="003C1E50"/>
    <w:rsid w:val="004E15FD"/>
    <w:rsid w:val="006554C5"/>
    <w:rsid w:val="006D119A"/>
    <w:rsid w:val="009721AA"/>
    <w:rsid w:val="009B366D"/>
    <w:rsid w:val="00AD111E"/>
    <w:rsid w:val="00C5026C"/>
    <w:rsid w:val="00DA5F3F"/>
    <w:rsid w:val="00DD177E"/>
    <w:rsid w:val="00EF3F2D"/>
    <w:rsid w:val="00F118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19A"/>
    <w:rPr>
      <w:rFonts w:ascii="Arial" w:hAnsi="Arial"/>
    </w:rPr>
  </w:style>
  <w:style w:type="paragraph" w:styleId="Heading1">
    <w:name w:val="heading 1"/>
    <w:basedOn w:val="Normal"/>
    <w:next w:val="Normal"/>
    <w:qFormat/>
    <w:rsid w:val="006D119A"/>
    <w:pPr>
      <w:keepNext/>
      <w:outlineLvl w:val="0"/>
    </w:pPr>
    <w:rPr>
      <w:b/>
      <w:sz w:val="24"/>
    </w:rPr>
  </w:style>
  <w:style w:type="paragraph" w:styleId="Heading2">
    <w:name w:val="heading 2"/>
    <w:basedOn w:val="Normal"/>
    <w:next w:val="Normal"/>
    <w:qFormat/>
    <w:rsid w:val="006D119A"/>
    <w:pPr>
      <w:keepNext/>
      <w:jc w:val="center"/>
      <w:outlineLvl w:val="1"/>
    </w:pPr>
    <w:rPr>
      <w:b/>
      <w:sz w:val="24"/>
    </w:rPr>
  </w:style>
  <w:style w:type="paragraph" w:styleId="Heading3">
    <w:name w:val="heading 3"/>
    <w:basedOn w:val="Normal"/>
    <w:next w:val="Normal"/>
    <w:qFormat/>
    <w:rsid w:val="006D119A"/>
    <w:pPr>
      <w:keepNext/>
      <w:jc w:val="center"/>
      <w:outlineLvl w:val="2"/>
    </w:pPr>
    <w:rPr>
      <w:b/>
      <w:sz w:val="26"/>
    </w:rPr>
  </w:style>
  <w:style w:type="paragraph" w:styleId="Heading4">
    <w:name w:val="heading 4"/>
    <w:basedOn w:val="Normal"/>
    <w:next w:val="Normal"/>
    <w:qFormat/>
    <w:rsid w:val="006D119A"/>
    <w:pPr>
      <w:keepNext/>
      <w:tabs>
        <w:tab w:val="left" w:pos="360"/>
      </w:tabs>
      <w:jc w:val="center"/>
      <w:outlineLvl w:val="3"/>
    </w:pPr>
    <w:rPr>
      <w:b/>
      <w:sz w:val="18"/>
    </w:rPr>
  </w:style>
  <w:style w:type="paragraph" w:styleId="Heading5">
    <w:name w:val="heading 5"/>
    <w:basedOn w:val="Normal"/>
    <w:next w:val="Normal"/>
    <w:qFormat/>
    <w:rsid w:val="006D119A"/>
    <w:pPr>
      <w:keepNext/>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119A"/>
    <w:pPr>
      <w:jc w:val="both"/>
    </w:pPr>
  </w:style>
  <w:style w:type="paragraph" w:styleId="Header">
    <w:name w:val="header"/>
    <w:basedOn w:val="Normal"/>
    <w:rsid w:val="006D119A"/>
    <w:pPr>
      <w:tabs>
        <w:tab w:val="center" w:pos="4320"/>
        <w:tab w:val="right" w:pos="8640"/>
      </w:tabs>
    </w:pPr>
  </w:style>
  <w:style w:type="paragraph" w:styleId="Footer">
    <w:name w:val="footer"/>
    <w:basedOn w:val="Normal"/>
    <w:rsid w:val="006D119A"/>
    <w:pPr>
      <w:tabs>
        <w:tab w:val="center" w:pos="4320"/>
        <w:tab w:val="right" w:pos="8640"/>
      </w:tabs>
    </w:pPr>
  </w:style>
  <w:style w:type="paragraph" w:styleId="BodyText2">
    <w:name w:val="Body Text 2"/>
    <w:basedOn w:val="Normal"/>
    <w:rsid w:val="006D119A"/>
    <w:pPr>
      <w:tabs>
        <w:tab w:val="left" w:pos="360"/>
        <w:tab w:val="left" w:pos="720"/>
        <w:tab w:val="left" w:pos="3510"/>
        <w:tab w:val="left" w:pos="4500"/>
        <w:tab w:val="left" w:pos="7200"/>
      </w:tabs>
      <w:jc w:val="both"/>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3000</Characters>
  <Application>Microsoft Office Word</Application>
  <DocSecurity>0</DocSecurity>
  <Lines>200</Lines>
  <Paragraphs>85</Paragraphs>
  <ScaleCrop>false</ScaleCrop>
  <HeadingPairs>
    <vt:vector size="2" baseType="variant">
      <vt:variant>
        <vt:lpstr>Title</vt:lpstr>
      </vt:variant>
      <vt:variant>
        <vt:i4>1</vt:i4>
      </vt:variant>
    </vt:vector>
  </HeadingPairs>
  <TitlesOfParts>
    <vt:vector size="1" baseType="lpstr">
      <vt:lpstr>SEC Supplement</vt:lpstr>
    </vt:vector>
  </TitlesOfParts>
  <Company>UNG</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 Supplement</dc:title>
  <dc:subject/>
  <dc:creator>Ashley Culin</dc:creator>
  <cp:keywords/>
  <cp:lastModifiedBy>Jane W. Piper</cp:lastModifiedBy>
  <cp:revision>2</cp:revision>
  <cp:lastPrinted>2004-09-02T18:36:00Z</cp:lastPrinted>
  <dcterms:created xsi:type="dcterms:W3CDTF">2009-09-28T18:33:00Z</dcterms:created>
  <dcterms:modified xsi:type="dcterms:W3CDTF">2009-09-28T18:33:00Z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-1523459427</vt:i4>
  </property>
  <property fmtid="{D5CDD505-2E9C-101B-9397-08002B2CF9AE}" pid="3" name="_NewReviewCycle">
    <vt:lpwstr/>
  </property>
  <property fmtid="{D5CDD505-2E9C-101B-9397-08002B2CF9AE}" pid="4" name="_EmailSubject">
    <vt:lpwstr>LAWYERCARE SUPPLEMENTS</vt:lpwstr>
  </property>
  <property fmtid="{D5CDD505-2E9C-101B-9397-08002B2CF9AE}" pid="5" name="_AuthorEmail">
    <vt:lpwstr>kblohm@proassurance.com</vt:lpwstr>
  </property>
  <property fmtid="{D5CDD505-2E9C-101B-9397-08002B2CF9AE}" pid="6" name="_AuthorEmailDisplayName">
    <vt:lpwstr>Blohm, Karen</vt:lpwstr>
  </property>
  <property fmtid="{D5CDD505-2E9C-101B-9397-08002B2CF9AE}" pid="7" name="_PreviousAdHocReviewCycleID">
    <vt:i4>1176116773</vt:i4>
  </property>
  <property fmtid="{D5CDD505-2E9C-101B-9397-08002B2CF9AE}" pid="8" name="_ReviewingToolsShownOnce">
    <vt:lpwstr/>
  </property>
</Properties>
</file>